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1C" w:rsidRPr="00D951B4" w:rsidRDefault="00DC30C8" w:rsidP="00DC30C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AE7" w:rsidRPr="002E5AE7" w:rsidRDefault="002E5AE7" w:rsidP="002E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5AE7">
        <w:rPr>
          <w:rFonts w:ascii="Times New Roman" w:hAnsi="Times New Roman" w:cs="Times New Roman"/>
          <w:b/>
          <w:sz w:val="28"/>
          <w:szCs w:val="28"/>
        </w:rPr>
        <w:t>О внесении изменений в Порядок взаимодействия Ленинградского областного комитета по управлению государственным имуществом с органом местного самоуправления по вопросу</w:t>
      </w:r>
      <w:proofErr w:type="gramEnd"/>
      <w:r w:rsidRPr="002E5AE7">
        <w:rPr>
          <w:rFonts w:ascii="Times New Roman" w:hAnsi="Times New Roman" w:cs="Times New Roman"/>
          <w:b/>
          <w:sz w:val="28"/>
          <w:szCs w:val="28"/>
        </w:rPr>
        <w:t xml:space="preserve"> подготовки заключения о возможности (невозможности) предоставления юридическому лицу земельного участка в аренду без проведения торгов, утвержденный приказом Ленинградского областного комитета по управлению государственным имуществом от 12.12.2016 № 49</w:t>
      </w:r>
    </w:p>
    <w:p w:rsidR="00EC6C1C" w:rsidRPr="00D951B4" w:rsidRDefault="00EC6C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6C1C" w:rsidRPr="00D951B4" w:rsidRDefault="00EC6C1C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B4">
        <w:rPr>
          <w:rFonts w:ascii="Times New Roman" w:hAnsi="Times New Roman" w:cs="Times New Roman"/>
          <w:sz w:val="28"/>
          <w:szCs w:val="28"/>
        </w:rPr>
        <w:t xml:space="preserve">С целью приведения в соответствие с </w:t>
      </w:r>
      <w:hyperlink r:id="rId7" w:history="1">
        <w:r w:rsidRPr="00D951B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951B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</w:t>
      </w:r>
      <w:r w:rsidR="00D951B4">
        <w:rPr>
          <w:rFonts w:ascii="Times New Roman" w:hAnsi="Times New Roman" w:cs="Times New Roman"/>
          <w:sz w:val="28"/>
          <w:szCs w:val="28"/>
        </w:rPr>
        <w:t>области от 28 ноября 2016 года № 451 «</w:t>
      </w:r>
      <w:r w:rsidRPr="00D951B4">
        <w:rPr>
          <w:rFonts w:ascii="Times New Roman" w:hAnsi="Times New Roman" w:cs="Times New Roman"/>
          <w:sz w:val="28"/>
          <w:szCs w:val="28"/>
        </w:rPr>
        <w:t>Об утверждении порядка определения соответствия объектов социально-культурного и коммунально-бытового назначения, масштабных инвестиционных проектов критериям, у</w:t>
      </w:r>
      <w:r w:rsidR="00D951B4">
        <w:rPr>
          <w:rFonts w:ascii="Times New Roman" w:hAnsi="Times New Roman" w:cs="Times New Roman"/>
          <w:sz w:val="28"/>
          <w:szCs w:val="28"/>
        </w:rPr>
        <w:t>становленным областным законом «</w:t>
      </w:r>
      <w:r w:rsidRPr="00D951B4">
        <w:rPr>
          <w:rFonts w:ascii="Times New Roman" w:hAnsi="Times New Roman" w:cs="Times New Roman"/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</w:t>
      </w:r>
      <w:r w:rsidR="00D951B4"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торгов»</w:t>
      </w:r>
      <w:r w:rsidRPr="00D951B4">
        <w:rPr>
          <w:rFonts w:ascii="Times New Roman" w:hAnsi="Times New Roman" w:cs="Times New Roman"/>
          <w:sz w:val="28"/>
          <w:szCs w:val="28"/>
        </w:rPr>
        <w:t>, и рассмотрения</w:t>
      </w:r>
      <w:proofErr w:type="gramEnd"/>
      <w:r w:rsidRPr="00D951B4">
        <w:rPr>
          <w:rFonts w:ascii="Times New Roman" w:hAnsi="Times New Roman" w:cs="Times New Roman"/>
          <w:sz w:val="28"/>
          <w:szCs w:val="28"/>
        </w:rPr>
        <w:t xml:space="preserve"> заявлений юридических лиц, пр</w:t>
      </w:r>
      <w:r w:rsidR="00D951B4">
        <w:rPr>
          <w:rFonts w:ascii="Times New Roman" w:hAnsi="Times New Roman" w:cs="Times New Roman"/>
          <w:sz w:val="28"/>
          <w:szCs w:val="28"/>
        </w:rPr>
        <w:t>етендующих на земельные участки»</w:t>
      </w:r>
      <w:r w:rsidRPr="00D95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1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E5AE7">
        <w:rPr>
          <w:rFonts w:ascii="Times New Roman" w:hAnsi="Times New Roman" w:cs="Times New Roman"/>
          <w:sz w:val="28"/>
          <w:szCs w:val="28"/>
        </w:rPr>
        <w:t xml:space="preserve"> </w:t>
      </w:r>
      <w:r w:rsidRPr="00D951B4">
        <w:rPr>
          <w:rFonts w:ascii="Times New Roman" w:hAnsi="Times New Roman" w:cs="Times New Roman"/>
          <w:sz w:val="28"/>
          <w:szCs w:val="28"/>
        </w:rPr>
        <w:t>р</w:t>
      </w:r>
      <w:r w:rsidR="002E5AE7">
        <w:rPr>
          <w:rFonts w:ascii="Times New Roman" w:hAnsi="Times New Roman" w:cs="Times New Roman"/>
          <w:sz w:val="28"/>
          <w:szCs w:val="28"/>
        </w:rPr>
        <w:t xml:space="preserve"> </w:t>
      </w:r>
      <w:r w:rsidRPr="00D951B4">
        <w:rPr>
          <w:rFonts w:ascii="Times New Roman" w:hAnsi="Times New Roman" w:cs="Times New Roman"/>
          <w:sz w:val="28"/>
          <w:szCs w:val="28"/>
        </w:rPr>
        <w:t>и</w:t>
      </w:r>
      <w:r w:rsidR="002E5AE7">
        <w:rPr>
          <w:rFonts w:ascii="Times New Roman" w:hAnsi="Times New Roman" w:cs="Times New Roman"/>
          <w:sz w:val="28"/>
          <w:szCs w:val="28"/>
        </w:rPr>
        <w:t xml:space="preserve"> </w:t>
      </w:r>
      <w:r w:rsidRPr="00D951B4">
        <w:rPr>
          <w:rFonts w:ascii="Times New Roman" w:hAnsi="Times New Roman" w:cs="Times New Roman"/>
          <w:sz w:val="28"/>
          <w:szCs w:val="28"/>
        </w:rPr>
        <w:t>к</w:t>
      </w:r>
      <w:r w:rsidR="002E5AE7">
        <w:rPr>
          <w:rFonts w:ascii="Times New Roman" w:hAnsi="Times New Roman" w:cs="Times New Roman"/>
          <w:sz w:val="28"/>
          <w:szCs w:val="28"/>
        </w:rPr>
        <w:t xml:space="preserve"> </w:t>
      </w:r>
      <w:r w:rsidRPr="00D951B4">
        <w:rPr>
          <w:rFonts w:ascii="Times New Roman" w:hAnsi="Times New Roman" w:cs="Times New Roman"/>
          <w:sz w:val="28"/>
          <w:szCs w:val="28"/>
        </w:rPr>
        <w:t>а</w:t>
      </w:r>
      <w:r w:rsidR="002E5AE7">
        <w:rPr>
          <w:rFonts w:ascii="Times New Roman" w:hAnsi="Times New Roman" w:cs="Times New Roman"/>
          <w:sz w:val="28"/>
          <w:szCs w:val="28"/>
        </w:rPr>
        <w:t xml:space="preserve"> </w:t>
      </w:r>
      <w:r w:rsidRPr="00D951B4">
        <w:rPr>
          <w:rFonts w:ascii="Times New Roman" w:hAnsi="Times New Roman" w:cs="Times New Roman"/>
          <w:sz w:val="28"/>
          <w:szCs w:val="28"/>
        </w:rPr>
        <w:t>з</w:t>
      </w:r>
      <w:r w:rsidR="002E5AE7">
        <w:rPr>
          <w:rFonts w:ascii="Times New Roman" w:hAnsi="Times New Roman" w:cs="Times New Roman"/>
          <w:sz w:val="28"/>
          <w:szCs w:val="28"/>
        </w:rPr>
        <w:t xml:space="preserve"> </w:t>
      </w:r>
      <w:r w:rsidRPr="00D951B4">
        <w:rPr>
          <w:rFonts w:ascii="Times New Roman" w:hAnsi="Times New Roman" w:cs="Times New Roman"/>
          <w:sz w:val="28"/>
          <w:szCs w:val="28"/>
        </w:rPr>
        <w:t>ы</w:t>
      </w:r>
      <w:r w:rsidR="002E5AE7">
        <w:rPr>
          <w:rFonts w:ascii="Times New Roman" w:hAnsi="Times New Roman" w:cs="Times New Roman"/>
          <w:sz w:val="28"/>
          <w:szCs w:val="28"/>
        </w:rPr>
        <w:t xml:space="preserve"> </w:t>
      </w:r>
      <w:r w:rsidRPr="00D951B4">
        <w:rPr>
          <w:rFonts w:ascii="Times New Roman" w:hAnsi="Times New Roman" w:cs="Times New Roman"/>
          <w:sz w:val="28"/>
          <w:szCs w:val="28"/>
        </w:rPr>
        <w:t>в</w:t>
      </w:r>
      <w:r w:rsidR="002E5AE7">
        <w:rPr>
          <w:rFonts w:ascii="Times New Roman" w:hAnsi="Times New Roman" w:cs="Times New Roman"/>
          <w:sz w:val="28"/>
          <w:szCs w:val="28"/>
        </w:rPr>
        <w:t xml:space="preserve"> </w:t>
      </w:r>
      <w:r w:rsidRPr="00D951B4">
        <w:rPr>
          <w:rFonts w:ascii="Times New Roman" w:hAnsi="Times New Roman" w:cs="Times New Roman"/>
          <w:sz w:val="28"/>
          <w:szCs w:val="28"/>
        </w:rPr>
        <w:t>а</w:t>
      </w:r>
      <w:r w:rsidR="002E5AE7">
        <w:rPr>
          <w:rFonts w:ascii="Times New Roman" w:hAnsi="Times New Roman" w:cs="Times New Roman"/>
          <w:sz w:val="28"/>
          <w:szCs w:val="28"/>
        </w:rPr>
        <w:t xml:space="preserve"> </w:t>
      </w:r>
      <w:r w:rsidRPr="00D951B4">
        <w:rPr>
          <w:rFonts w:ascii="Times New Roman" w:hAnsi="Times New Roman" w:cs="Times New Roman"/>
          <w:sz w:val="28"/>
          <w:szCs w:val="28"/>
        </w:rPr>
        <w:t>ю:</w:t>
      </w:r>
    </w:p>
    <w:p w:rsidR="00EC6C1C" w:rsidRPr="00D951B4" w:rsidRDefault="00EC6C1C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1B4">
        <w:rPr>
          <w:rFonts w:ascii="Times New Roman" w:hAnsi="Times New Roman" w:cs="Times New Roman"/>
          <w:sz w:val="28"/>
          <w:szCs w:val="28"/>
        </w:rPr>
        <w:t xml:space="preserve">1. </w:t>
      </w:r>
      <w:r w:rsidR="002E5AE7">
        <w:rPr>
          <w:rFonts w:ascii="Times New Roman" w:hAnsi="Times New Roman" w:cs="Times New Roman"/>
          <w:sz w:val="28"/>
          <w:szCs w:val="28"/>
        </w:rPr>
        <w:t>в</w:t>
      </w:r>
      <w:r w:rsidRPr="00D951B4">
        <w:rPr>
          <w:rFonts w:ascii="Times New Roman" w:hAnsi="Times New Roman" w:cs="Times New Roman"/>
          <w:sz w:val="28"/>
          <w:szCs w:val="28"/>
        </w:rPr>
        <w:t xml:space="preserve">нести в </w:t>
      </w:r>
      <w:hyperlink r:id="rId8" w:history="1">
        <w:r w:rsidRPr="00D951B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951B4">
        <w:rPr>
          <w:rFonts w:ascii="Times New Roman" w:hAnsi="Times New Roman" w:cs="Times New Roman"/>
          <w:sz w:val="28"/>
          <w:szCs w:val="28"/>
        </w:rPr>
        <w:t xml:space="preserve"> взаимодействия Ленинградского областного комитета по управлению государственным имуществом с органом местного </w:t>
      </w:r>
      <w:r w:rsidRPr="00D951B4">
        <w:rPr>
          <w:rFonts w:ascii="Times New Roman" w:hAnsi="Times New Roman" w:cs="Times New Roman"/>
          <w:sz w:val="28"/>
          <w:szCs w:val="28"/>
        </w:rPr>
        <w:lastRenderedPageBreak/>
        <w:t>самоуправления по вопросу подготовки заключения о возможности (невозможности) предоставления юридическому лицу земельного участка в аренду без проведения торгов, утвержденный приказом Ленинградского областного комитета по управлению государств</w:t>
      </w:r>
      <w:r w:rsidR="00D951B4">
        <w:rPr>
          <w:rFonts w:ascii="Times New Roman" w:hAnsi="Times New Roman" w:cs="Times New Roman"/>
          <w:sz w:val="28"/>
          <w:szCs w:val="28"/>
        </w:rPr>
        <w:t>енным имуществом от 12.12.2016 №</w:t>
      </w:r>
      <w:r w:rsidRPr="00D951B4">
        <w:rPr>
          <w:rFonts w:ascii="Times New Roman" w:hAnsi="Times New Roman" w:cs="Times New Roman"/>
          <w:sz w:val="28"/>
          <w:szCs w:val="28"/>
        </w:rPr>
        <w:t xml:space="preserve"> 49, следующие изменения:</w:t>
      </w:r>
    </w:p>
    <w:p w:rsidR="00D951B4" w:rsidRPr="00D951B4" w:rsidRDefault="002E5AE7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951B4">
        <w:rPr>
          <w:rFonts w:ascii="Times New Roman" w:hAnsi="Times New Roman" w:cs="Times New Roman"/>
          <w:sz w:val="28"/>
          <w:szCs w:val="28"/>
        </w:rPr>
        <w:t>в</w:t>
      </w:r>
      <w:r w:rsidR="00D951B4" w:rsidRPr="00D951B4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D951B4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D951B4" w:rsidRPr="00D951B4">
        <w:rPr>
          <w:rFonts w:ascii="Times New Roman" w:hAnsi="Times New Roman" w:cs="Times New Roman"/>
          <w:sz w:val="28"/>
          <w:szCs w:val="28"/>
        </w:rPr>
        <w:t xml:space="preserve">, подпункте а), </w:t>
      </w:r>
      <w:r w:rsidR="00D951B4">
        <w:rPr>
          <w:rFonts w:ascii="Times New Roman" w:hAnsi="Times New Roman" w:cs="Times New Roman"/>
          <w:sz w:val="28"/>
          <w:szCs w:val="28"/>
        </w:rPr>
        <w:t xml:space="preserve">в </w:t>
      </w:r>
      <w:r w:rsidR="00D951B4" w:rsidRPr="00D951B4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D951B4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D951B4" w:rsidRPr="00D951B4">
        <w:rPr>
          <w:rFonts w:ascii="Times New Roman" w:hAnsi="Times New Roman" w:cs="Times New Roman"/>
          <w:sz w:val="28"/>
          <w:szCs w:val="28"/>
        </w:rPr>
        <w:t>подпункта ж) пункта 2 слова «установленным статьями 1 и 2 областного закона» заменить словами «установленным абзацем вторым статьи 1 и статьей 2 областного закона»;</w:t>
      </w:r>
    </w:p>
    <w:p w:rsidR="00D951B4" w:rsidRDefault="002E5AE7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951B4">
        <w:rPr>
          <w:rFonts w:ascii="Times New Roman" w:hAnsi="Times New Roman" w:cs="Times New Roman"/>
          <w:sz w:val="28"/>
          <w:szCs w:val="28"/>
        </w:rPr>
        <w:t>дополнить пунктом 3 следующего содержания:</w:t>
      </w:r>
    </w:p>
    <w:p w:rsidR="00D951B4" w:rsidRPr="003111ED" w:rsidRDefault="00FD3554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1ED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="00D951B4" w:rsidRPr="003111ED">
        <w:rPr>
          <w:rFonts w:ascii="Times New Roman" w:hAnsi="Times New Roman" w:cs="Times New Roman"/>
          <w:sz w:val="28"/>
          <w:szCs w:val="28"/>
        </w:rPr>
        <w:t xml:space="preserve">В целях подготовки органом местного самоуправления заключения о возможности (невозможности) предоставления юридическому лицу испрашиваемого земельного участка в аренду без проведения торгов, являющегося основанием для подготовки </w:t>
      </w:r>
      <w:proofErr w:type="spellStart"/>
      <w:r w:rsidR="00D951B4" w:rsidRPr="003111ED">
        <w:rPr>
          <w:rFonts w:ascii="Times New Roman" w:hAnsi="Times New Roman" w:cs="Times New Roman"/>
          <w:sz w:val="28"/>
          <w:szCs w:val="28"/>
        </w:rPr>
        <w:t>Леноблкомимуществом</w:t>
      </w:r>
      <w:proofErr w:type="spellEnd"/>
      <w:r w:rsidR="00D951B4" w:rsidRPr="003111ED">
        <w:rPr>
          <w:rFonts w:ascii="Times New Roman" w:hAnsi="Times New Roman" w:cs="Times New Roman"/>
          <w:sz w:val="28"/>
          <w:szCs w:val="28"/>
        </w:rPr>
        <w:t xml:space="preserve"> заключения о признании объекта соответствующим критериям, установленным </w:t>
      </w:r>
      <w:r w:rsidRPr="003111ED">
        <w:rPr>
          <w:rFonts w:ascii="Times New Roman" w:hAnsi="Times New Roman" w:cs="Times New Roman"/>
          <w:sz w:val="28"/>
          <w:szCs w:val="28"/>
        </w:rPr>
        <w:t xml:space="preserve">абзацем третьим статьи 1 </w:t>
      </w:r>
      <w:r w:rsidR="00D951B4" w:rsidRPr="003111ED">
        <w:rPr>
          <w:rFonts w:ascii="Times New Roman" w:hAnsi="Times New Roman" w:cs="Times New Roman"/>
          <w:sz w:val="28"/>
          <w:szCs w:val="28"/>
        </w:rPr>
        <w:t xml:space="preserve">областного закона, и признании возможным предоставления земельного участка в аренду без проведения торгов для размещения </w:t>
      </w:r>
      <w:r w:rsidRPr="003111ED">
        <w:rPr>
          <w:rFonts w:ascii="Times New Roman" w:hAnsi="Times New Roman" w:cs="Times New Roman"/>
          <w:sz w:val="28"/>
          <w:szCs w:val="28"/>
        </w:rPr>
        <w:t xml:space="preserve">(строительства) </w:t>
      </w:r>
      <w:r w:rsidR="00D951B4" w:rsidRPr="003111ED">
        <w:rPr>
          <w:rFonts w:ascii="Times New Roman" w:hAnsi="Times New Roman" w:cs="Times New Roman"/>
          <w:sz w:val="28"/>
          <w:szCs w:val="28"/>
        </w:rPr>
        <w:t>объекта, Леноблкомимущество направляет в орган местного самоуправления</w:t>
      </w:r>
      <w:proofErr w:type="gramEnd"/>
      <w:r w:rsidR="00D951B4" w:rsidRPr="003111ED">
        <w:rPr>
          <w:rFonts w:ascii="Times New Roman" w:hAnsi="Times New Roman" w:cs="Times New Roman"/>
          <w:sz w:val="28"/>
          <w:szCs w:val="28"/>
        </w:rPr>
        <w:t xml:space="preserve"> копии следующих документов:</w:t>
      </w:r>
    </w:p>
    <w:p w:rsidR="00D951B4" w:rsidRPr="003111ED" w:rsidRDefault="00D951B4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1ED">
        <w:rPr>
          <w:rFonts w:ascii="Times New Roman" w:hAnsi="Times New Roman" w:cs="Times New Roman"/>
          <w:sz w:val="28"/>
          <w:szCs w:val="28"/>
        </w:rPr>
        <w:t xml:space="preserve">а) заявление юридического лица об определении соответствия объекта критериям, </w:t>
      </w:r>
      <w:r w:rsidR="00FD3554" w:rsidRPr="003111ED">
        <w:rPr>
          <w:rFonts w:ascii="Times New Roman" w:hAnsi="Times New Roman" w:cs="Times New Roman"/>
          <w:sz w:val="28"/>
          <w:szCs w:val="28"/>
        </w:rPr>
        <w:t>установленным абзацем третьим статьи 1 областного закона</w:t>
      </w:r>
      <w:r w:rsidRPr="003111ED">
        <w:rPr>
          <w:rFonts w:ascii="Times New Roman" w:hAnsi="Times New Roman" w:cs="Times New Roman"/>
          <w:sz w:val="28"/>
          <w:szCs w:val="28"/>
        </w:rPr>
        <w:t xml:space="preserve">, и признании возможным предоставления земельного участка в аренду без проведения торгов для размещения </w:t>
      </w:r>
      <w:r w:rsidR="00FD3554" w:rsidRPr="003111ED">
        <w:rPr>
          <w:rFonts w:ascii="Times New Roman" w:hAnsi="Times New Roman" w:cs="Times New Roman"/>
          <w:sz w:val="28"/>
          <w:szCs w:val="28"/>
        </w:rPr>
        <w:t xml:space="preserve"> (строительства) </w:t>
      </w:r>
      <w:r w:rsidRPr="003111ED">
        <w:rPr>
          <w:rFonts w:ascii="Times New Roman" w:hAnsi="Times New Roman" w:cs="Times New Roman"/>
          <w:sz w:val="28"/>
          <w:szCs w:val="28"/>
        </w:rPr>
        <w:t>объекта;</w:t>
      </w:r>
    </w:p>
    <w:p w:rsidR="00D951B4" w:rsidRPr="003111ED" w:rsidRDefault="00D951B4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1ED">
        <w:rPr>
          <w:rFonts w:ascii="Times New Roman" w:hAnsi="Times New Roman" w:cs="Times New Roman"/>
          <w:sz w:val="28"/>
          <w:szCs w:val="28"/>
        </w:rPr>
        <w:t>б) учредитель</w:t>
      </w:r>
      <w:r w:rsidR="00FD3554" w:rsidRPr="003111ED">
        <w:rPr>
          <w:rFonts w:ascii="Times New Roman" w:hAnsi="Times New Roman" w:cs="Times New Roman"/>
          <w:sz w:val="28"/>
          <w:szCs w:val="28"/>
        </w:rPr>
        <w:t>ные документы юридического лица</w:t>
      </w:r>
      <w:r w:rsidRPr="003111ED">
        <w:rPr>
          <w:rFonts w:ascii="Times New Roman" w:hAnsi="Times New Roman" w:cs="Times New Roman"/>
          <w:sz w:val="28"/>
          <w:szCs w:val="28"/>
        </w:rPr>
        <w:t>;</w:t>
      </w:r>
    </w:p>
    <w:p w:rsidR="002749DF" w:rsidRPr="002E5AE7" w:rsidRDefault="00CA1333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AE7">
        <w:rPr>
          <w:rFonts w:ascii="Times New Roman" w:hAnsi="Times New Roman" w:cs="Times New Roman"/>
          <w:sz w:val="28"/>
          <w:szCs w:val="28"/>
        </w:rPr>
        <w:t>в</w:t>
      </w:r>
      <w:r w:rsidR="002749DF" w:rsidRPr="002E5AE7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заявителя, который в силу закона, иного правового акта или учредительного документа юридического лица уполномочен выступать от имени заявителя;</w:t>
      </w:r>
    </w:p>
    <w:p w:rsidR="002749DF" w:rsidRPr="0067148A" w:rsidRDefault="00CA1333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AE7">
        <w:rPr>
          <w:rFonts w:ascii="Times New Roman" w:hAnsi="Times New Roman" w:cs="Times New Roman"/>
          <w:sz w:val="28"/>
          <w:szCs w:val="28"/>
        </w:rPr>
        <w:t>г</w:t>
      </w:r>
      <w:r w:rsidR="002749DF" w:rsidRPr="002E5AE7">
        <w:rPr>
          <w:rFonts w:ascii="Times New Roman" w:hAnsi="Times New Roman" w:cs="Times New Roman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</w:t>
      </w:r>
      <w:r w:rsidR="002749DF" w:rsidRPr="0067148A">
        <w:rPr>
          <w:rFonts w:ascii="Times New Roman" w:hAnsi="Times New Roman" w:cs="Times New Roman"/>
          <w:sz w:val="28"/>
          <w:szCs w:val="28"/>
        </w:rPr>
        <w:t xml:space="preserve"> иностранного государства в случае, если заявителем является иностранное юридическое лицо;</w:t>
      </w:r>
    </w:p>
    <w:p w:rsidR="002749DF" w:rsidRPr="0067148A" w:rsidRDefault="00CA1333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749DF" w:rsidRPr="0067148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годовые отчеты</w:t>
      </w:r>
      <w:r w:rsidR="002749DF" w:rsidRPr="0067148A">
        <w:rPr>
          <w:rFonts w:ascii="Times New Roman" w:hAnsi="Times New Roman" w:cs="Times New Roman"/>
          <w:sz w:val="28"/>
          <w:szCs w:val="28"/>
        </w:rPr>
        <w:t xml:space="preserve"> за два предшествующих финансовых года и после</w:t>
      </w:r>
      <w:r>
        <w:rPr>
          <w:rFonts w:ascii="Times New Roman" w:hAnsi="Times New Roman" w:cs="Times New Roman"/>
          <w:sz w:val="28"/>
          <w:szCs w:val="28"/>
        </w:rPr>
        <w:t>дний отчетный период, включающие</w:t>
      </w:r>
      <w:r w:rsidR="002749DF" w:rsidRPr="0067148A">
        <w:rPr>
          <w:rFonts w:ascii="Times New Roman" w:hAnsi="Times New Roman" w:cs="Times New Roman"/>
          <w:sz w:val="28"/>
          <w:szCs w:val="28"/>
        </w:rPr>
        <w:t xml:space="preserve"> бухгалтерский баланс с приложениями, а также отчет о прибылях и убытках с пояснительной запиской и отметкой налогового органа об их принятии либо бухгалтерская отчетность (промежуточная бухгалтерская отчетность) за фактически имеющиеся отчетные периоды в случае, если с момента обращения юридического лица в Леноблкомимущество прошло менее двух календарных лет</w:t>
      </w:r>
      <w:proofErr w:type="gramEnd"/>
      <w:r w:rsidR="002749DF" w:rsidRPr="00671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49DF" w:rsidRPr="0067148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2749DF" w:rsidRPr="0067148A">
        <w:rPr>
          <w:rFonts w:ascii="Times New Roman" w:hAnsi="Times New Roman" w:cs="Times New Roman"/>
          <w:sz w:val="28"/>
          <w:szCs w:val="28"/>
        </w:rPr>
        <w:t xml:space="preserve"> его регистрации в Едином государственном реестре юридических лиц;</w:t>
      </w:r>
    </w:p>
    <w:p w:rsidR="002749DF" w:rsidRPr="0067148A" w:rsidRDefault="00CA1333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2749DF" w:rsidRPr="0067148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аудиторское</w:t>
      </w:r>
      <w:r w:rsidR="002749DF" w:rsidRPr="0067148A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9DF" w:rsidRPr="0067148A">
        <w:rPr>
          <w:rFonts w:ascii="Times New Roman" w:hAnsi="Times New Roman" w:cs="Times New Roman"/>
          <w:sz w:val="28"/>
          <w:szCs w:val="28"/>
        </w:rPr>
        <w:t xml:space="preserve"> по результатам аудита годовой бухгалтерской отчетности юридического лица за последний финансовый год (бухгалтерской отчетности (промежуточной бухгалтерской отчетности) за фактически имеющиеся отчетные периоды в случае, если с момента обращения юридического лица в Леноблкомимущество прошло менее одного календарного года с даты его регистрации в Едином государственном реестре юридических лиц), составленного аудиторской организацией, индивидуальным аудитором, являющимися членами саморегулируемых организаций аудиторов;</w:t>
      </w:r>
      <w:proofErr w:type="gramEnd"/>
    </w:p>
    <w:p w:rsidR="002749DF" w:rsidRPr="0067148A" w:rsidRDefault="00CA1333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749DF" w:rsidRPr="0067148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2749DF" w:rsidRPr="0067148A">
        <w:rPr>
          <w:rFonts w:ascii="Times New Roman" w:hAnsi="Times New Roman" w:cs="Times New Roman"/>
          <w:sz w:val="28"/>
          <w:szCs w:val="28"/>
        </w:rPr>
        <w:t xml:space="preserve"> источники и условия финансирования размещения (строительства) объекта в объеме, достаточном для исполнения юридическим лицом обязательств по завершению строительства, и вводу объекта в эксплуатацию;</w:t>
      </w:r>
    </w:p>
    <w:p w:rsidR="002749DF" w:rsidRPr="007359AF" w:rsidRDefault="00CA1333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749DF" w:rsidRPr="007359AF">
        <w:rPr>
          <w:rFonts w:ascii="Times New Roman" w:hAnsi="Times New Roman" w:cs="Times New Roman"/>
          <w:sz w:val="28"/>
          <w:szCs w:val="28"/>
        </w:rPr>
        <w:t>) проектная документация объекта, содержащая:</w:t>
      </w:r>
    </w:p>
    <w:p w:rsidR="002749DF" w:rsidRPr="007359AF" w:rsidRDefault="002749DF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9AF">
        <w:rPr>
          <w:rFonts w:ascii="Times New Roman" w:hAnsi="Times New Roman" w:cs="Times New Roman"/>
          <w:sz w:val="28"/>
          <w:szCs w:val="28"/>
        </w:rPr>
        <w:t>перечень помещений и сооружений объекта (в том числе, карантинное помещение; помещения для содержания животных (вольеры, выгульные площадки); помещения для обслуживающего персонала; кабинет врача; склады для кормов, дезинфекционных средств, инвентаря и прочего; санитарный блок; холодильные камеры для хранения биологических отходов; контейнерная площадка с контейнерами для хранения твердых бытовых отходов и биологических отходов) с указанием площадей;</w:t>
      </w:r>
      <w:proofErr w:type="gramEnd"/>
    </w:p>
    <w:p w:rsidR="002749DF" w:rsidRPr="007359AF" w:rsidRDefault="002749DF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AF">
        <w:rPr>
          <w:rFonts w:ascii="Times New Roman" w:hAnsi="Times New Roman" w:cs="Times New Roman"/>
          <w:sz w:val="28"/>
          <w:szCs w:val="28"/>
        </w:rPr>
        <w:t xml:space="preserve">размер сооружений объекта со схемой размещения на запрашиваемом земельном участке с указанием въезда (выезда) на территорию объекта, </w:t>
      </w:r>
      <w:r w:rsidRPr="007359AF">
        <w:rPr>
          <w:rFonts w:ascii="Times New Roman" w:hAnsi="Times New Roman" w:cs="Times New Roman"/>
          <w:sz w:val="28"/>
          <w:szCs w:val="28"/>
        </w:rPr>
        <w:lastRenderedPageBreak/>
        <w:t>внутренних проездов, а также отдельных входов на территорию объекта для персонала (посетителей) (при наличии);</w:t>
      </w:r>
    </w:p>
    <w:p w:rsidR="002749DF" w:rsidRPr="007359AF" w:rsidRDefault="002749DF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9AF">
        <w:rPr>
          <w:rFonts w:ascii="Times New Roman" w:hAnsi="Times New Roman" w:cs="Times New Roman"/>
          <w:sz w:val="28"/>
          <w:szCs w:val="28"/>
        </w:rPr>
        <w:t>расчетное количество мест для содержания животных (в целях отнесения объекта к классу опасности и определения размера его санитарно-защитной зоны);</w:t>
      </w:r>
    </w:p>
    <w:p w:rsidR="002749DF" w:rsidRPr="0067148A" w:rsidRDefault="00CA1333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749DF" w:rsidRPr="007359AF">
        <w:rPr>
          <w:rFonts w:ascii="Times New Roman" w:hAnsi="Times New Roman" w:cs="Times New Roman"/>
          <w:sz w:val="28"/>
          <w:szCs w:val="28"/>
        </w:rPr>
        <w:t xml:space="preserve">) ходатайство администрации муниципального образования о необходимости (целесообразности) размещения (строительства) объекта с </w:t>
      </w:r>
      <w:r w:rsidR="002749DF" w:rsidRPr="0067148A">
        <w:rPr>
          <w:rFonts w:ascii="Times New Roman" w:hAnsi="Times New Roman" w:cs="Times New Roman"/>
          <w:sz w:val="28"/>
          <w:szCs w:val="28"/>
        </w:rPr>
        <w:t>указанием количества безнадзорных животных в муниципальном образовании;</w:t>
      </w:r>
    </w:p>
    <w:p w:rsidR="002749DF" w:rsidRPr="0067148A" w:rsidRDefault="00CA1333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749DF" w:rsidRPr="0067148A">
        <w:rPr>
          <w:rFonts w:ascii="Times New Roman" w:hAnsi="Times New Roman" w:cs="Times New Roman"/>
          <w:sz w:val="28"/>
          <w:szCs w:val="28"/>
        </w:rPr>
        <w:t>) пояснительная записка, содержащая:</w:t>
      </w:r>
    </w:p>
    <w:p w:rsidR="002749DF" w:rsidRPr="0067148A" w:rsidRDefault="002749DF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описание объекта, включая обоснование соответствия критериям, установленным абзацем третьим статьи 1 областного закона,</w:t>
      </w:r>
    </w:p>
    <w:p w:rsidR="002749DF" w:rsidRPr="0067148A" w:rsidRDefault="002749DF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обоснование целесообразности размещения (строительства) объекта, предполагаемый объем инвестиций, источники финансирования,</w:t>
      </w:r>
    </w:p>
    <w:p w:rsidR="002749DF" w:rsidRPr="0067148A" w:rsidRDefault="002749DF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сроки размещения (строительства) объекта, этапы строительства  объекта с указанием планируемых сроков ввода в эксплуатацию объекта, </w:t>
      </w:r>
    </w:p>
    <w:p w:rsidR="002749DF" w:rsidRPr="0067148A" w:rsidRDefault="002749DF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сведения о передаче объекта в муниципальную собственность или государственную собственность Ленинградской области, срок и условия передачи (в случае если такая передача планируется).</w:t>
      </w:r>
    </w:p>
    <w:p w:rsidR="002749DF" w:rsidRPr="0067148A" w:rsidRDefault="003111ED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>
        <w:rPr>
          <w:rFonts w:ascii="Times New Roman" w:hAnsi="Times New Roman" w:cs="Times New Roman"/>
          <w:sz w:val="28"/>
          <w:szCs w:val="28"/>
        </w:rPr>
        <w:t>л</w:t>
      </w:r>
      <w:r w:rsidR="002749DF" w:rsidRPr="0067148A">
        <w:rPr>
          <w:rFonts w:ascii="Times New Roman" w:hAnsi="Times New Roman" w:cs="Times New Roman"/>
          <w:sz w:val="28"/>
          <w:szCs w:val="28"/>
        </w:rPr>
        <w:t>) справка налогового органа об отсутств</w:t>
      </w:r>
      <w:proofErr w:type="gramStart"/>
      <w:r w:rsidR="002749DF" w:rsidRPr="0067148A">
        <w:rPr>
          <w:rFonts w:ascii="Times New Roman" w:hAnsi="Times New Roman" w:cs="Times New Roman"/>
          <w:sz w:val="28"/>
          <w:szCs w:val="28"/>
        </w:rPr>
        <w:t>ии у ю</w:t>
      </w:r>
      <w:proofErr w:type="gramEnd"/>
      <w:r w:rsidR="002749DF" w:rsidRPr="0067148A">
        <w:rPr>
          <w:rFonts w:ascii="Times New Roman" w:hAnsi="Times New Roman" w:cs="Times New Roman"/>
          <w:sz w:val="28"/>
          <w:szCs w:val="28"/>
        </w:rPr>
        <w:t>ридического лица просроченной задолженности по налогам и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платежей, а также задолженности по уплате процентов за пользование бюджетными средствами, пеней, штрафов, иных финансовых санкций.</w:t>
      </w:r>
    </w:p>
    <w:p w:rsidR="002749DF" w:rsidRPr="0067148A" w:rsidRDefault="002749DF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В случае наличия просроченной задолженности юридическим лицом в дополнение к документам, указанным в </w:t>
      </w:r>
      <w:hyperlink w:anchor="Par20" w:history="1">
        <w:r w:rsidRPr="0067148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67148A">
        <w:rPr>
          <w:rFonts w:ascii="Times New Roman" w:hAnsi="Times New Roman" w:cs="Times New Roman"/>
          <w:sz w:val="28"/>
          <w:szCs w:val="28"/>
        </w:rPr>
        <w:t xml:space="preserve">.4 настоящего Порядка, представляются копии документов, подтверждающих оплату </w:t>
      </w:r>
      <w:proofErr w:type="gramStart"/>
      <w:r w:rsidRPr="0067148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7148A">
        <w:rPr>
          <w:rFonts w:ascii="Times New Roman" w:hAnsi="Times New Roman" w:cs="Times New Roman"/>
          <w:sz w:val="28"/>
          <w:szCs w:val="28"/>
        </w:rPr>
        <w:t>или) соглашение о реструктуризации такой задолженности;</w:t>
      </w:r>
    </w:p>
    <w:p w:rsidR="002749DF" w:rsidRPr="0067148A" w:rsidRDefault="003111ED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749DF" w:rsidRPr="0067148A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лиц;</w:t>
      </w:r>
    </w:p>
    <w:p w:rsidR="002749DF" w:rsidRPr="0067148A" w:rsidRDefault="003111ED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2749DF" w:rsidRPr="0067148A">
        <w:rPr>
          <w:rFonts w:ascii="Times New Roman" w:hAnsi="Times New Roman" w:cs="Times New Roman"/>
          <w:sz w:val="28"/>
          <w:szCs w:val="28"/>
        </w:rPr>
        <w:t>) выписка из ЕГРН об основных характеристиках и зарегистрированных правах на объект недвижимости - в случае, если испрашиваемый земельный участок образован и поставлен на кадастровый учет, или уведомление об отсутствии в ЕГРН запрашиваемых сведений;</w:t>
      </w:r>
    </w:p>
    <w:p w:rsidR="002749DF" w:rsidRDefault="003111ED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49DF" w:rsidRPr="0067148A">
        <w:rPr>
          <w:rFonts w:ascii="Times New Roman" w:hAnsi="Times New Roman" w:cs="Times New Roman"/>
          <w:sz w:val="28"/>
          <w:szCs w:val="28"/>
        </w:rPr>
        <w:t xml:space="preserve">) утвержденная схема расположения земельного участка или земельных участков на кадастровом плане территории - в случае, если испрашиваемый земельный участок предстоит </w:t>
      </w:r>
      <w:proofErr w:type="gramStart"/>
      <w:r w:rsidR="002749DF" w:rsidRPr="0067148A">
        <w:rPr>
          <w:rFonts w:ascii="Times New Roman" w:hAnsi="Times New Roman" w:cs="Times New Roman"/>
          <w:sz w:val="28"/>
          <w:szCs w:val="28"/>
        </w:rPr>
        <w:t>образовать</w:t>
      </w:r>
      <w:proofErr w:type="gramEnd"/>
      <w:r w:rsidR="002749DF" w:rsidRPr="0067148A">
        <w:rPr>
          <w:rFonts w:ascii="Times New Roman" w:hAnsi="Times New Roman" w:cs="Times New Roman"/>
          <w:sz w:val="28"/>
          <w:szCs w:val="28"/>
        </w:rPr>
        <w:t xml:space="preserve"> и не утвержден проект межевания территории, в границах которой предстоит обр</w:t>
      </w:r>
      <w:r>
        <w:rPr>
          <w:rFonts w:ascii="Times New Roman" w:hAnsi="Times New Roman" w:cs="Times New Roman"/>
          <w:sz w:val="28"/>
          <w:szCs w:val="28"/>
        </w:rPr>
        <w:t>азовать такой земельный участок;</w:t>
      </w:r>
    </w:p>
    <w:p w:rsidR="003111ED" w:rsidRDefault="003111ED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 иные представленные юридическим лицом документы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637A3" w:rsidRDefault="002E5AE7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637A3">
        <w:rPr>
          <w:rFonts w:ascii="Times New Roman" w:hAnsi="Times New Roman" w:cs="Times New Roman"/>
          <w:sz w:val="28"/>
          <w:szCs w:val="28"/>
        </w:rPr>
        <w:t>в пункте 4 слова «указанных в пунктах 2 и 3 настоящего Порядка» заменить словами «указанных в пунктах 2 – 4 настоящего Порядка»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111ED" w:rsidRDefault="002E5AE7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111ED">
        <w:rPr>
          <w:rFonts w:ascii="Times New Roman" w:hAnsi="Times New Roman" w:cs="Times New Roman"/>
          <w:sz w:val="28"/>
          <w:szCs w:val="28"/>
        </w:rPr>
        <w:t>пункты 3 - 5 считать соответственно пунктами 4 - 6.</w:t>
      </w:r>
    </w:p>
    <w:p w:rsidR="00EC6C1C" w:rsidRPr="00D951B4" w:rsidRDefault="00EC6C1C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1B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951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51B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Леноблкомимущества Б.В.</w:t>
      </w:r>
      <w:r w:rsidR="002E5AE7">
        <w:rPr>
          <w:rFonts w:ascii="Times New Roman" w:hAnsi="Times New Roman" w:cs="Times New Roman"/>
          <w:sz w:val="28"/>
          <w:szCs w:val="28"/>
        </w:rPr>
        <w:t xml:space="preserve"> </w:t>
      </w:r>
      <w:r w:rsidRPr="00D951B4">
        <w:rPr>
          <w:rFonts w:ascii="Times New Roman" w:hAnsi="Times New Roman" w:cs="Times New Roman"/>
          <w:sz w:val="28"/>
          <w:szCs w:val="28"/>
        </w:rPr>
        <w:t>Яровенко.</w:t>
      </w:r>
    </w:p>
    <w:p w:rsidR="00EC6C1C" w:rsidRDefault="00EC6C1C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AE7" w:rsidRPr="00D951B4" w:rsidRDefault="002E5AE7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6C1C" w:rsidRPr="00D951B4" w:rsidRDefault="00EC6C1C" w:rsidP="002E5AE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1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E5AE7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2E5AE7">
        <w:rPr>
          <w:rFonts w:ascii="Times New Roman" w:hAnsi="Times New Roman" w:cs="Times New Roman"/>
          <w:sz w:val="28"/>
          <w:szCs w:val="28"/>
        </w:rPr>
        <w:tab/>
      </w:r>
      <w:r w:rsidR="002E5AE7">
        <w:rPr>
          <w:rFonts w:ascii="Times New Roman" w:hAnsi="Times New Roman" w:cs="Times New Roman"/>
          <w:sz w:val="28"/>
          <w:szCs w:val="28"/>
        </w:rPr>
        <w:tab/>
      </w:r>
      <w:r w:rsidR="002E5AE7">
        <w:rPr>
          <w:rFonts w:ascii="Times New Roman" w:hAnsi="Times New Roman" w:cs="Times New Roman"/>
          <w:sz w:val="28"/>
          <w:szCs w:val="28"/>
        </w:rPr>
        <w:tab/>
      </w:r>
      <w:r w:rsidR="002E5AE7">
        <w:rPr>
          <w:rFonts w:ascii="Times New Roman" w:hAnsi="Times New Roman" w:cs="Times New Roman"/>
          <w:sz w:val="28"/>
          <w:szCs w:val="28"/>
        </w:rPr>
        <w:tab/>
      </w:r>
      <w:r w:rsidR="002E5AE7">
        <w:rPr>
          <w:rFonts w:ascii="Times New Roman" w:hAnsi="Times New Roman" w:cs="Times New Roman"/>
          <w:sz w:val="28"/>
          <w:szCs w:val="28"/>
        </w:rPr>
        <w:tab/>
      </w:r>
      <w:r w:rsidR="002E5AE7">
        <w:rPr>
          <w:rFonts w:ascii="Times New Roman" w:hAnsi="Times New Roman" w:cs="Times New Roman"/>
          <w:sz w:val="28"/>
          <w:szCs w:val="28"/>
        </w:rPr>
        <w:tab/>
      </w:r>
      <w:r w:rsidR="002E5AE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951B4">
        <w:rPr>
          <w:rFonts w:ascii="Times New Roman" w:hAnsi="Times New Roman" w:cs="Times New Roman"/>
          <w:sz w:val="28"/>
          <w:szCs w:val="28"/>
        </w:rPr>
        <w:t>Э.В.</w:t>
      </w:r>
      <w:r w:rsidR="002E5AE7">
        <w:rPr>
          <w:rFonts w:ascii="Times New Roman" w:hAnsi="Times New Roman" w:cs="Times New Roman"/>
          <w:sz w:val="28"/>
          <w:szCs w:val="28"/>
        </w:rPr>
        <w:t xml:space="preserve"> </w:t>
      </w:r>
      <w:r w:rsidRPr="00D951B4">
        <w:rPr>
          <w:rFonts w:ascii="Times New Roman" w:hAnsi="Times New Roman" w:cs="Times New Roman"/>
          <w:sz w:val="28"/>
          <w:szCs w:val="28"/>
        </w:rPr>
        <w:t>Салтыков</w:t>
      </w:r>
    </w:p>
    <w:p w:rsidR="00EC6C1C" w:rsidRPr="00D951B4" w:rsidRDefault="00EC6C1C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64B" w:rsidRPr="00D951B4" w:rsidRDefault="00CD164B" w:rsidP="002E5AE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D164B" w:rsidRPr="00D951B4" w:rsidSect="0059666B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97" w:rsidRDefault="00A23F97" w:rsidP="0059666B">
      <w:pPr>
        <w:spacing w:after="0" w:line="240" w:lineRule="auto"/>
      </w:pPr>
      <w:r>
        <w:separator/>
      </w:r>
    </w:p>
  </w:endnote>
  <w:endnote w:type="continuationSeparator" w:id="0">
    <w:p w:rsidR="00A23F97" w:rsidRDefault="00A23F97" w:rsidP="0059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97" w:rsidRDefault="00A23F97" w:rsidP="0059666B">
      <w:pPr>
        <w:spacing w:after="0" w:line="240" w:lineRule="auto"/>
      </w:pPr>
      <w:r>
        <w:separator/>
      </w:r>
    </w:p>
  </w:footnote>
  <w:footnote w:type="continuationSeparator" w:id="0">
    <w:p w:rsidR="00A23F97" w:rsidRDefault="00A23F97" w:rsidP="0059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8536618"/>
      <w:docPartObj>
        <w:docPartGallery w:val="Page Numbers (Top of Page)"/>
        <w:docPartUnique/>
      </w:docPartObj>
    </w:sdtPr>
    <w:sdtEndPr/>
    <w:sdtContent>
      <w:p w:rsidR="0059666B" w:rsidRDefault="005966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0C8">
          <w:rPr>
            <w:noProof/>
          </w:rPr>
          <w:t>5</w:t>
        </w:r>
        <w:r>
          <w:fldChar w:fldCharType="end"/>
        </w:r>
      </w:p>
    </w:sdtContent>
  </w:sdt>
  <w:p w:rsidR="0059666B" w:rsidRDefault="005966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1C"/>
    <w:rsid w:val="002749DF"/>
    <w:rsid w:val="002E5AE7"/>
    <w:rsid w:val="003111ED"/>
    <w:rsid w:val="0059666B"/>
    <w:rsid w:val="005F7405"/>
    <w:rsid w:val="00A23F97"/>
    <w:rsid w:val="00A637A3"/>
    <w:rsid w:val="00AF597C"/>
    <w:rsid w:val="00CA1333"/>
    <w:rsid w:val="00CD164B"/>
    <w:rsid w:val="00D951B4"/>
    <w:rsid w:val="00DC30C8"/>
    <w:rsid w:val="00EC6C1C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C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E5A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66B"/>
  </w:style>
  <w:style w:type="paragraph" w:styleId="a6">
    <w:name w:val="footer"/>
    <w:basedOn w:val="a"/>
    <w:link w:val="a7"/>
    <w:uiPriority w:val="99"/>
    <w:unhideWhenUsed/>
    <w:rsid w:val="0059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C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C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2E5A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66B"/>
  </w:style>
  <w:style w:type="paragraph" w:styleId="a6">
    <w:name w:val="footer"/>
    <w:basedOn w:val="a"/>
    <w:link w:val="a7"/>
    <w:uiPriority w:val="99"/>
    <w:unhideWhenUsed/>
    <w:rsid w:val="00596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33DE1554D97784FC235931430CF0FE9D91F7E717E3C3FEF4202B4725075961E16EBAD5800D74243A0BC2DDF0BA002B755DCBA59CDC54Fr8n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33DE1554D97784FC235931430CF0FE9D8177B767A3C3FEF4202B4725075960C16B3A15900C9434AB5EA7C9Ar5n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Анна Юрьевна Двораковская</cp:lastModifiedBy>
  <cp:revision>3</cp:revision>
  <dcterms:created xsi:type="dcterms:W3CDTF">2019-10-10T12:39:00Z</dcterms:created>
  <dcterms:modified xsi:type="dcterms:W3CDTF">2019-10-11T07:37:00Z</dcterms:modified>
</cp:coreProperties>
</file>