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76" w:rsidRPr="00C65CAE" w:rsidRDefault="00AB7E76" w:rsidP="00AB7E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5CAE">
        <w:rPr>
          <w:rFonts w:ascii="Times New Roman" w:hAnsi="Times New Roman" w:cs="Times New Roman"/>
          <w:sz w:val="28"/>
          <w:szCs w:val="28"/>
        </w:rPr>
        <w:t>ПРИЛОЖЕНИЕ</w:t>
      </w:r>
    </w:p>
    <w:p w:rsidR="00AB7E76" w:rsidRPr="00C65CAE" w:rsidRDefault="00AB7E76" w:rsidP="00AB7E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5CAE">
        <w:rPr>
          <w:rFonts w:ascii="Times New Roman" w:hAnsi="Times New Roman" w:cs="Times New Roman"/>
          <w:sz w:val="28"/>
          <w:szCs w:val="28"/>
        </w:rPr>
        <w:t xml:space="preserve">к </w:t>
      </w:r>
      <w:r w:rsidR="00AB6C8F">
        <w:rPr>
          <w:rFonts w:ascii="Times New Roman" w:hAnsi="Times New Roman" w:cs="Times New Roman"/>
          <w:sz w:val="28"/>
          <w:szCs w:val="28"/>
        </w:rPr>
        <w:t>постановлению Правительства</w:t>
      </w:r>
    </w:p>
    <w:p w:rsidR="00AB7E76" w:rsidRPr="00C65CAE" w:rsidRDefault="00AB7E76" w:rsidP="00AB7E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5CA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B7E76" w:rsidRPr="00C65CAE" w:rsidRDefault="00AB7E76" w:rsidP="00AB7E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5CAE">
        <w:rPr>
          <w:rFonts w:ascii="Times New Roman" w:hAnsi="Times New Roman" w:cs="Times New Roman"/>
          <w:sz w:val="28"/>
          <w:szCs w:val="28"/>
        </w:rPr>
        <w:t>от ___ _______ 2021 № _____</w:t>
      </w:r>
    </w:p>
    <w:p w:rsidR="00AB7E76" w:rsidRPr="00C65CAE" w:rsidRDefault="00AB7E76" w:rsidP="00AB7E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6C8F" w:rsidRDefault="00AB6C8F" w:rsidP="00AB6C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6C8F" w:rsidRPr="00AB6C8F" w:rsidRDefault="00AB6C8F" w:rsidP="00AB6C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6C8F">
        <w:rPr>
          <w:rFonts w:ascii="Times New Roman" w:hAnsi="Times New Roman" w:cs="Times New Roman"/>
          <w:sz w:val="28"/>
          <w:szCs w:val="28"/>
        </w:rPr>
        <w:t>УТВЕРЖДЕН</w:t>
      </w:r>
    </w:p>
    <w:p w:rsidR="00AB6C8F" w:rsidRPr="00AB6C8F" w:rsidRDefault="00AB6C8F" w:rsidP="00AB6C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6C8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B6C8F" w:rsidRPr="00AB6C8F" w:rsidRDefault="00AB6C8F" w:rsidP="00AB6C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6C8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B6C8F" w:rsidRPr="00AB6C8F" w:rsidRDefault="00AB6C8F" w:rsidP="00AB6C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6C8F">
        <w:rPr>
          <w:rFonts w:ascii="Times New Roman" w:hAnsi="Times New Roman" w:cs="Times New Roman"/>
          <w:sz w:val="28"/>
          <w:szCs w:val="28"/>
        </w:rPr>
        <w:t>от 16.09.2014 № 428</w:t>
      </w:r>
    </w:p>
    <w:p w:rsidR="00AB7E76" w:rsidRPr="00C65CAE" w:rsidRDefault="00AB6C8F" w:rsidP="00AB6C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6C8F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AB7E76" w:rsidRDefault="00AB7E76" w:rsidP="00AB7E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1"/>
      <w:bookmarkEnd w:id="0"/>
    </w:p>
    <w:p w:rsidR="007D5F8A" w:rsidRDefault="007D5F8A" w:rsidP="00AB7E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5F8A" w:rsidRPr="00C65CAE" w:rsidRDefault="007D5F8A" w:rsidP="00AB7E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7E76" w:rsidRPr="00C65CAE" w:rsidRDefault="00AB7E76" w:rsidP="00AB7E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CAE">
        <w:rPr>
          <w:rFonts w:ascii="Times New Roman" w:hAnsi="Times New Roman" w:cs="Times New Roman"/>
          <w:sz w:val="28"/>
          <w:szCs w:val="28"/>
        </w:rPr>
        <w:t>СОСТАВ</w:t>
      </w:r>
    </w:p>
    <w:p w:rsidR="00AB6C8F" w:rsidRPr="00AB6C8F" w:rsidRDefault="00AB6C8F" w:rsidP="00AB6C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6C8F">
        <w:rPr>
          <w:rFonts w:ascii="Times New Roman" w:hAnsi="Times New Roman" w:cs="Times New Roman"/>
          <w:sz w:val="28"/>
          <w:szCs w:val="28"/>
        </w:rPr>
        <w:t>комиссии по урегулированию разногласий, возникающих</w:t>
      </w:r>
    </w:p>
    <w:p w:rsidR="00AB6C8F" w:rsidRPr="00AB6C8F" w:rsidRDefault="00AB6C8F" w:rsidP="00AB6C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6C8F">
        <w:rPr>
          <w:rFonts w:ascii="Times New Roman" w:hAnsi="Times New Roman" w:cs="Times New Roman"/>
          <w:sz w:val="28"/>
          <w:szCs w:val="28"/>
        </w:rPr>
        <w:t>при рассмотрении заявлений религиозных организаций</w:t>
      </w:r>
    </w:p>
    <w:p w:rsidR="00AB6C8F" w:rsidRPr="00AB6C8F" w:rsidRDefault="00AB6C8F" w:rsidP="00AB6C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6C8F">
        <w:rPr>
          <w:rFonts w:ascii="Times New Roman" w:hAnsi="Times New Roman" w:cs="Times New Roman"/>
          <w:sz w:val="28"/>
          <w:szCs w:val="28"/>
        </w:rPr>
        <w:t>о передаче имущества религиозного назначения, находящегося</w:t>
      </w:r>
    </w:p>
    <w:p w:rsidR="00AB6C8F" w:rsidRPr="00AB6C8F" w:rsidRDefault="00AB6C8F" w:rsidP="00AB6C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6C8F">
        <w:rPr>
          <w:rFonts w:ascii="Times New Roman" w:hAnsi="Times New Roman" w:cs="Times New Roman"/>
          <w:sz w:val="28"/>
          <w:szCs w:val="28"/>
        </w:rPr>
        <w:t xml:space="preserve">в государственной собственности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B6C8F">
        <w:rPr>
          <w:rFonts w:ascii="Times New Roman" w:hAnsi="Times New Roman" w:cs="Times New Roman"/>
          <w:sz w:val="28"/>
          <w:szCs w:val="28"/>
        </w:rPr>
        <w:t>енинградской области,</w:t>
      </w:r>
    </w:p>
    <w:p w:rsidR="00AB6C8F" w:rsidRPr="00AB6C8F" w:rsidRDefault="00AB6C8F" w:rsidP="00AB6C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6C8F">
        <w:rPr>
          <w:rFonts w:ascii="Times New Roman" w:hAnsi="Times New Roman" w:cs="Times New Roman"/>
          <w:sz w:val="28"/>
          <w:szCs w:val="28"/>
        </w:rPr>
        <w:t>в собственность или безвозмездное пользование</w:t>
      </w:r>
    </w:p>
    <w:p w:rsidR="00AB7E76" w:rsidRDefault="00AB7E76" w:rsidP="00AB7E76">
      <w:pPr>
        <w:rPr>
          <w:rFonts w:ascii="Times New Roman" w:hAnsi="Times New Roman" w:cs="Times New Roman"/>
          <w:sz w:val="28"/>
          <w:szCs w:val="28"/>
        </w:rPr>
      </w:pPr>
    </w:p>
    <w:p w:rsidR="00AB6C8F" w:rsidRPr="008850D8" w:rsidRDefault="00AB6C8F" w:rsidP="00AB6C8F">
      <w:pPr>
        <w:ind w:left="33"/>
        <w:rPr>
          <w:rFonts w:ascii="Times New Roman" w:hAnsi="Times New Roman" w:cs="Times New Roman"/>
          <w:sz w:val="28"/>
          <w:szCs w:val="28"/>
        </w:rPr>
      </w:pPr>
      <w:r w:rsidRPr="008850D8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tbl>
      <w:tblPr>
        <w:tblpPr w:leftFromText="180" w:rightFromText="180" w:vertAnchor="text" w:tblpY="1"/>
        <w:tblOverlap w:val="never"/>
        <w:tblW w:w="9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6"/>
        <w:gridCol w:w="345"/>
        <w:gridCol w:w="6035"/>
      </w:tblGrid>
      <w:tr w:rsidR="00C24A42" w:rsidRPr="00C65CAE" w:rsidTr="00AB7E76"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C24A42" w:rsidRPr="00BA0602" w:rsidRDefault="00C24A42" w:rsidP="00C24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Карельский </w:t>
            </w:r>
          </w:p>
          <w:p w:rsidR="00C24A42" w:rsidRPr="00BA0602" w:rsidRDefault="00C24A42" w:rsidP="00C24A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06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Андрей Николаевич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24A42" w:rsidRPr="00BA0602" w:rsidRDefault="00081853" w:rsidP="00C24A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C24A42" w:rsidRPr="00BA0602" w:rsidRDefault="00C24A42" w:rsidP="00C24A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602">
              <w:rPr>
                <w:rFonts w:ascii="Times New Roman" w:hAnsi="Times New Roman" w:cs="Times New Roman"/>
                <w:sz w:val="28"/>
                <w:szCs w:val="28"/>
              </w:rPr>
              <w:t>председатель Ленинградского областного комитета по управлению государственным имуществом</w:t>
            </w:r>
          </w:p>
        </w:tc>
      </w:tr>
    </w:tbl>
    <w:p w:rsidR="003C671F" w:rsidRDefault="003C671F">
      <w:pPr>
        <w:rPr>
          <w:rFonts w:ascii="Times New Roman" w:hAnsi="Times New Roman" w:cs="Times New Roman"/>
          <w:sz w:val="28"/>
          <w:szCs w:val="28"/>
        </w:rPr>
      </w:pPr>
    </w:p>
    <w:p w:rsidR="00AB7E76" w:rsidRDefault="00AB7E76">
      <w:r w:rsidRPr="00C65CAE">
        <w:rPr>
          <w:rFonts w:ascii="Times New Roman" w:hAnsi="Times New Roman" w:cs="Times New Roman"/>
          <w:sz w:val="28"/>
          <w:szCs w:val="28"/>
        </w:rPr>
        <w:t>Заместител</w:t>
      </w:r>
      <w:r w:rsidR="00AB6C8F">
        <w:rPr>
          <w:rFonts w:ascii="Times New Roman" w:hAnsi="Times New Roman" w:cs="Times New Roman"/>
          <w:sz w:val="28"/>
          <w:szCs w:val="28"/>
        </w:rPr>
        <w:t xml:space="preserve">ь председателя комиссии </w:t>
      </w:r>
    </w:p>
    <w:tbl>
      <w:tblPr>
        <w:tblpPr w:leftFromText="180" w:rightFromText="180" w:vertAnchor="text" w:tblpY="1"/>
        <w:tblOverlap w:val="never"/>
        <w:tblW w:w="9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6"/>
        <w:gridCol w:w="345"/>
        <w:gridCol w:w="6035"/>
      </w:tblGrid>
      <w:tr w:rsidR="00BA0602" w:rsidRPr="00C65CAE" w:rsidTr="00AB7E76"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AB6C8F" w:rsidRPr="00AB6C8F" w:rsidRDefault="00AB6C8F" w:rsidP="00AB6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C8F">
              <w:rPr>
                <w:rFonts w:ascii="Times New Roman" w:hAnsi="Times New Roman" w:cs="Times New Roman"/>
                <w:sz w:val="28"/>
                <w:szCs w:val="28"/>
              </w:rPr>
              <w:t>Приказнова</w:t>
            </w:r>
          </w:p>
          <w:p w:rsidR="00BA0602" w:rsidRPr="00BA0602" w:rsidRDefault="00AB6C8F" w:rsidP="00AB6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C8F">
              <w:rPr>
                <w:rFonts w:ascii="Times New Roman" w:hAnsi="Times New Roman" w:cs="Times New Roman"/>
                <w:sz w:val="28"/>
                <w:szCs w:val="28"/>
              </w:rPr>
              <w:t>Лариса Геннадьевна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A0602" w:rsidRPr="00BA0602" w:rsidRDefault="00BA0602" w:rsidP="00BA06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BA0602" w:rsidRPr="00BA0602" w:rsidRDefault="00AB6C8F" w:rsidP="00BA0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C8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Ленинградского областного комитета по управлению государственным имуществом</w:t>
            </w:r>
          </w:p>
        </w:tc>
      </w:tr>
    </w:tbl>
    <w:p w:rsidR="00AB7E76" w:rsidRDefault="00AB7E76">
      <w:r>
        <w:rPr>
          <w:rFonts w:ascii="Times New Roman" w:hAnsi="Times New Roman" w:cs="Times New Roman"/>
          <w:sz w:val="28"/>
          <w:szCs w:val="28"/>
        </w:rPr>
        <w:t>Члены</w:t>
      </w:r>
      <w:r w:rsidRPr="00C65CAE">
        <w:rPr>
          <w:rFonts w:ascii="Times New Roman" w:hAnsi="Times New Roman" w:cs="Times New Roman"/>
          <w:sz w:val="28"/>
          <w:szCs w:val="28"/>
        </w:rPr>
        <w:t xml:space="preserve"> </w:t>
      </w:r>
      <w:r w:rsidR="00AB6C8F">
        <w:rPr>
          <w:rFonts w:ascii="Times New Roman" w:hAnsi="Times New Roman" w:cs="Times New Roman"/>
          <w:sz w:val="28"/>
          <w:szCs w:val="28"/>
        </w:rPr>
        <w:t>комиссии</w:t>
      </w:r>
      <w:r w:rsidRPr="00C65C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9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2735"/>
        <w:gridCol w:w="43"/>
        <w:gridCol w:w="19"/>
        <w:gridCol w:w="281"/>
        <w:gridCol w:w="41"/>
        <w:gridCol w:w="21"/>
        <w:gridCol w:w="5932"/>
        <w:gridCol w:w="62"/>
      </w:tblGrid>
      <w:tr w:rsidR="00E2527E" w:rsidRPr="00BA0602" w:rsidTr="00AB7E76">
        <w:trPr>
          <w:gridAfter w:val="1"/>
          <w:wAfter w:w="62" w:type="dxa"/>
        </w:trPr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27E" w:rsidRPr="002611BB" w:rsidRDefault="00E2527E" w:rsidP="00E252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1BB">
              <w:rPr>
                <w:rFonts w:ascii="Times New Roman" w:hAnsi="Times New Roman" w:cs="Times New Roman"/>
                <w:sz w:val="28"/>
                <w:szCs w:val="28"/>
              </w:rPr>
              <w:t>Друшляков</w:t>
            </w:r>
            <w:proofErr w:type="spellEnd"/>
            <w:r w:rsidRPr="00261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27E" w:rsidRPr="00BA0602" w:rsidRDefault="00E2527E" w:rsidP="00E252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11BB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1B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вза</w:t>
            </w:r>
            <w:r w:rsidRPr="002611BB">
              <w:rPr>
                <w:rFonts w:ascii="Times New Roman" w:hAnsi="Times New Roman" w:cs="Times New Roman"/>
                <w:sz w:val="28"/>
                <w:szCs w:val="28"/>
              </w:rPr>
              <w:t>имодействи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611BB">
              <w:rPr>
                <w:rFonts w:ascii="Times New Roman" w:hAnsi="Times New Roman" w:cs="Times New Roman"/>
                <w:sz w:val="28"/>
                <w:szCs w:val="28"/>
              </w:rPr>
              <w:t xml:space="preserve"> с религиозными объединениями департамента по межнациональным и межконфессиональным отношениям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местному самоуправлению, межнациональным и межконфессиональным отношениям Ленинградской области </w:t>
            </w:r>
          </w:p>
        </w:tc>
      </w:tr>
      <w:tr w:rsidR="00E2527E" w:rsidRPr="00C65CAE" w:rsidTr="00AB7E76">
        <w:trPr>
          <w:gridBefore w:val="1"/>
          <w:wBefore w:w="62" w:type="dxa"/>
        </w:trPr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0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Долгова</w:t>
            </w:r>
          </w:p>
          <w:p w:rsidR="00E2527E" w:rsidRPr="00BA0602" w:rsidRDefault="00E2527E" w:rsidP="00E252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0602">
              <w:rPr>
                <w:rFonts w:ascii="Times New Roman" w:hAnsi="Times New Roman" w:cs="Times New Roman"/>
                <w:sz w:val="28"/>
                <w:szCs w:val="28"/>
              </w:rPr>
              <w:t>Ксения Сергеевна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602">
              <w:rPr>
                <w:rFonts w:ascii="Times New Roman" w:hAnsi="Times New Roman" w:cs="Times New Roman"/>
                <w:sz w:val="28"/>
                <w:szCs w:val="28"/>
              </w:rPr>
              <w:t>консультант сектора правовой экспертизы в сфере имущественных и земельных отношений комитета правового обеспечения Ленинградской области</w:t>
            </w:r>
          </w:p>
        </w:tc>
      </w:tr>
      <w:tr w:rsidR="00E2527E" w:rsidRPr="00C65CAE" w:rsidTr="00AB7E76">
        <w:trPr>
          <w:gridBefore w:val="1"/>
          <w:wBefore w:w="62" w:type="dxa"/>
        </w:trPr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2611BB" w:rsidRDefault="00E2527E" w:rsidP="00E252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11BB">
              <w:rPr>
                <w:rFonts w:ascii="Times New Roman" w:hAnsi="Times New Roman" w:cs="Times New Roman"/>
                <w:sz w:val="28"/>
                <w:szCs w:val="28"/>
              </w:rPr>
              <w:t>Коваль</w:t>
            </w:r>
          </w:p>
          <w:p w:rsidR="00E2527E" w:rsidRPr="00BA0602" w:rsidRDefault="00E2527E" w:rsidP="00E252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11BB">
              <w:rPr>
                <w:rFonts w:ascii="Times New Roman" w:hAnsi="Times New Roman" w:cs="Times New Roman"/>
                <w:sz w:val="28"/>
                <w:szCs w:val="28"/>
              </w:rPr>
              <w:t>Иван Николаевич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1BB">
              <w:rPr>
                <w:rFonts w:ascii="Times New Roman" w:hAnsi="Times New Roman" w:cs="Times New Roman"/>
                <w:sz w:val="28"/>
                <w:szCs w:val="28"/>
              </w:rPr>
              <w:t>консультант сектора осуществления надзора за состоянием, содержанием, сохранением, использованием и популяризацией объектов культурного наследия комитета по сохранению культурного наследия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 </w:t>
            </w:r>
          </w:p>
        </w:tc>
      </w:tr>
      <w:tr w:rsidR="00E2527E" w:rsidRPr="00BA0602" w:rsidTr="00AB7E76">
        <w:trPr>
          <w:gridBefore w:val="1"/>
          <w:gridAfter w:val="1"/>
          <w:wBefore w:w="62" w:type="dxa"/>
          <w:wAfter w:w="62" w:type="dxa"/>
          <w:trHeight w:val="23"/>
        </w:trPr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27E" w:rsidRPr="00E2527E" w:rsidRDefault="00E2527E" w:rsidP="00E252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527E">
              <w:rPr>
                <w:rFonts w:ascii="Times New Roman" w:hAnsi="Times New Roman" w:cs="Times New Roman"/>
                <w:sz w:val="28"/>
                <w:szCs w:val="28"/>
              </w:rPr>
              <w:t>Кучеренко</w:t>
            </w:r>
          </w:p>
          <w:p w:rsidR="00E2527E" w:rsidRPr="00E2527E" w:rsidRDefault="00E2527E" w:rsidP="00E2527E">
            <w:pPr>
              <w:pStyle w:val="ConsPlusNorma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2527E"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E2527E" w:rsidRDefault="0008739A" w:rsidP="00E2527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-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27E" w:rsidRPr="00BE58E9" w:rsidRDefault="00261B95" w:rsidP="00E25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BE58E9">
              <w:rPr>
                <w:rFonts w:ascii="Times New Roman" w:hAnsi="Times New Roman" w:cs="Times New Roman"/>
                <w:sz w:val="28"/>
                <w:szCs w:val="28"/>
              </w:rPr>
              <w:t xml:space="preserve">отдела управления активами и приватизации Ленинградского областного комитета по управлению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государственным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39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2527E" w:rsidRPr="00C65CAE" w:rsidTr="00AB7E76">
        <w:trPr>
          <w:gridBefore w:val="1"/>
          <w:wBefore w:w="62" w:type="dxa"/>
        </w:trPr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E2527E" w:rsidRDefault="00E2527E" w:rsidP="00E25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27E">
              <w:rPr>
                <w:rFonts w:ascii="Times New Roman" w:hAnsi="Times New Roman" w:cs="Times New Roman"/>
                <w:sz w:val="28"/>
                <w:szCs w:val="28"/>
              </w:rPr>
              <w:t>Михайловский</w:t>
            </w:r>
          </w:p>
          <w:p w:rsidR="00E2527E" w:rsidRPr="00E2527E" w:rsidRDefault="00E2527E" w:rsidP="00E25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 Александрович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правового, организационного, документационного обеспечения и контроля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61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омитета градостроительной политики Ленинградской области</w:t>
            </w:r>
          </w:p>
        </w:tc>
      </w:tr>
      <w:tr w:rsidR="00E2527E" w:rsidRPr="00C65CAE" w:rsidTr="00AB7E76">
        <w:trPr>
          <w:gridBefore w:val="1"/>
          <w:wBefore w:w="62" w:type="dxa"/>
        </w:trPr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E2527E" w:rsidRDefault="00E2527E" w:rsidP="00E252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527E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:rsidR="00E2527E" w:rsidRPr="00E2527E" w:rsidRDefault="00E2527E" w:rsidP="00E252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527E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0D8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комитета финансов Ленинградской области</w:t>
            </w:r>
          </w:p>
        </w:tc>
      </w:tr>
      <w:tr w:rsidR="00E2527E" w:rsidRPr="00C65CAE" w:rsidTr="00AB7E76">
        <w:trPr>
          <w:gridBefore w:val="1"/>
          <w:wBefore w:w="62" w:type="dxa"/>
        </w:trPr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E2527E" w:rsidRDefault="00E2527E" w:rsidP="00E252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527E">
              <w:rPr>
                <w:rFonts w:ascii="Times New Roman" w:hAnsi="Times New Roman" w:cs="Times New Roman"/>
                <w:sz w:val="28"/>
                <w:szCs w:val="28"/>
              </w:rPr>
              <w:t xml:space="preserve">Титаренко </w:t>
            </w:r>
          </w:p>
          <w:p w:rsidR="00E2527E" w:rsidRPr="00E2527E" w:rsidRDefault="00E2527E" w:rsidP="00E252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527E"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BE58E9" w:rsidRDefault="0008739A" w:rsidP="00E2527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-</w:t>
            </w:r>
          </w:p>
        </w:tc>
        <w:tc>
          <w:tcPr>
            <w:tcW w:w="5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27E" w:rsidRPr="00BE58E9" w:rsidRDefault="00261B95" w:rsidP="00E2527E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BE58E9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58E9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распоряжения и </w:t>
            </w:r>
            <w:proofErr w:type="gramStart"/>
            <w:r w:rsidRPr="00BE58E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E58E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государственного имущества Ленинградского областного комитета по управлению государственным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39A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E2527E" w:rsidRPr="00C65CAE" w:rsidTr="00AB7E76">
        <w:trPr>
          <w:gridBefore w:val="1"/>
          <w:wBefore w:w="62" w:type="dxa"/>
        </w:trPr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BE2">
              <w:rPr>
                <w:rFonts w:ascii="Times New Roman" w:hAnsi="Times New Roman" w:cs="Times New Roman"/>
                <w:sz w:val="28"/>
                <w:szCs w:val="28"/>
              </w:rPr>
              <w:t>представитель комитета по жилищно-коммунальному хозяйству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3097F">
              <w:rPr>
                <w:rFonts w:ascii="Times New Roman" w:hAnsi="Times New Roman" w:cs="Times New Roman"/>
                <w:sz w:val="28"/>
                <w:szCs w:val="28"/>
              </w:rPr>
              <w:t xml:space="preserve">при рассмотрении вопроса об урегулировании разногласий, возникающих при передаче религиозной организации имущества религиозного назначения, находящегося в государственной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Ленинградской области </w:t>
            </w:r>
            <w:r w:rsidRPr="00E3097F">
              <w:rPr>
                <w:rFonts w:ascii="Times New Roman" w:hAnsi="Times New Roman" w:cs="Times New Roman"/>
                <w:sz w:val="28"/>
                <w:szCs w:val="28"/>
              </w:rPr>
              <w:t>и являющегося жилыми помещениями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60BE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2527E" w:rsidRPr="00C65CAE" w:rsidTr="00AB7E76">
        <w:trPr>
          <w:gridBefore w:val="1"/>
          <w:wBefore w:w="62" w:type="dxa"/>
        </w:trPr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A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органа исполнительной власти Ленинградской области, в ведении которого находится государственное унитарное предприятие Ленинградской области либо государственное учреждение Ленинградской области, при рассмотрении вопроса об </w:t>
            </w:r>
            <w:r w:rsidRPr="004E4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урегулировании разногласий, возникающих при передаче религиозной организации имущества, принадлежащего государственному унитарному предприятию Ленинградской области или государственному учреждению Ленинградской области на соответствующем вещном праве (по согласованию)</w:t>
            </w:r>
          </w:p>
        </w:tc>
      </w:tr>
      <w:tr w:rsidR="00E2527E" w:rsidRPr="00C65CAE" w:rsidTr="00AB7E76">
        <w:trPr>
          <w:gridBefore w:val="1"/>
          <w:wBefore w:w="62" w:type="dxa"/>
        </w:trPr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A5">
              <w:rPr>
                <w:rFonts w:ascii="Times New Roman" w:hAnsi="Times New Roman" w:cs="Times New Roman"/>
                <w:sz w:val="28"/>
                <w:szCs w:val="28"/>
              </w:rPr>
              <w:t>представитель Законодательного собрания Ленинградской области (по согласованию)</w:t>
            </w:r>
          </w:p>
        </w:tc>
      </w:tr>
      <w:tr w:rsidR="00E2527E" w:rsidRPr="00C65CAE" w:rsidTr="00AB7E76">
        <w:trPr>
          <w:gridBefore w:val="1"/>
          <w:wBefore w:w="62" w:type="dxa"/>
        </w:trPr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27E" w:rsidRPr="00BA0602" w:rsidRDefault="00E2527E" w:rsidP="00E25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A5">
              <w:rPr>
                <w:rFonts w:ascii="Times New Roman" w:hAnsi="Times New Roman" w:cs="Times New Roman"/>
                <w:sz w:val="28"/>
                <w:szCs w:val="28"/>
              </w:rPr>
              <w:t>представитель руководящего органа (центра) религиозной организации в соответствии с конфессиональной принадлежностью (по согласованию)</w:t>
            </w:r>
          </w:p>
        </w:tc>
      </w:tr>
    </w:tbl>
    <w:p w:rsidR="00AB7E76" w:rsidRPr="00AB7E76" w:rsidRDefault="00AB7E76" w:rsidP="00AB7E76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r w:rsidR="008850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B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C5C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pPr w:leftFromText="180" w:rightFromText="180" w:vertAnchor="text" w:tblpY="1"/>
        <w:tblOverlap w:val="never"/>
        <w:tblW w:w="9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2754"/>
        <w:gridCol w:w="43"/>
        <w:gridCol w:w="302"/>
        <w:gridCol w:w="41"/>
        <w:gridCol w:w="5994"/>
      </w:tblGrid>
      <w:tr w:rsidR="00261B95" w:rsidRPr="00C65CAE" w:rsidTr="00AB7E76"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B95" w:rsidRPr="002611BB" w:rsidRDefault="00261B95" w:rsidP="00261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11BB">
              <w:rPr>
                <w:rFonts w:ascii="Times New Roman" w:hAnsi="Times New Roman" w:cs="Times New Roman"/>
                <w:sz w:val="28"/>
                <w:szCs w:val="28"/>
              </w:rPr>
              <w:t>Лукина</w:t>
            </w:r>
          </w:p>
          <w:p w:rsidR="00261B95" w:rsidRPr="00BA0602" w:rsidRDefault="00261B95" w:rsidP="00261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11BB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B95" w:rsidRPr="00BA0602" w:rsidRDefault="00261B95" w:rsidP="00261B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B95" w:rsidRPr="00BA0602" w:rsidRDefault="00261B95" w:rsidP="00261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1B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распоряжения и </w:t>
            </w:r>
            <w:proofErr w:type="gramStart"/>
            <w:r w:rsidRPr="002611B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611B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государственного имущества Ленинградского областного комитета по управлению государственным имуществом</w:t>
            </w:r>
            <w:r w:rsidRPr="00261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261B95" w:rsidRPr="00BA0602" w:rsidTr="00DF1C09">
        <w:trPr>
          <w:gridBefore w:val="1"/>
          <w:wBefore w:w="62" w:type="dxa"/>
        </w:trPr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B95" w:rsidRPr="008850D8" w:rsidRDefault="00261B95" w:rsidP="00261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50D8">
              <w:rPr>
                <w:rFonts w:ascii="Times New Roman" w:hAnsi="Times New Roman" w:cs="Times New Roman"/>
                <w:sz w:val="28"/>
                <w:szCs w:val="28"/>
              </w:rPr>
              <w:t>Татьянина</w:t>
            </w:r>
          </w:p>
          <w:p w:rsidR="00261B95" w:rsidRPr="008850D8" w:rsidRDefault="00261B95" w:rsidP="00261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50D8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  <w:p w:rsidR="00261B95" w:rsidRPr="00BA0602" w:rsidRDefault="00261B95" w:rsidP="00261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B95" w:rsidRPr="00BA0602" w:rsidRDefault="00261B95" w:rsidP="00261B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</w:tcPr>
          <w:p w:rsidR="00261B95" w:rsidRPr="00BA0602" w:rsidRDefault="00261B95" w:rsidP="00261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0D8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управления активами и приватизации Ленинградского областного комитета по управлению государственным имуществом</w:t>
            </w:r>
            <w:r w:rsidRPr="00261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*;</w:t>
            </w:r>
          </w:p>
        </w:tc>
      </w:tr>
    </w:tbl>
    <w:p w:rsidR="00AB7E76" w:rsidRDefault="00AB7E76" w:rsidP="00AB7E76"/>
    <w:p w:rsidR="00A0740B" w:rsidRDefault="000E4E72" w:rsidP="00A0740B">
      <w:pPr>
        <w:jc w:val="both"/>
      </w:pPr>
      <w:r>
        <w:t>*</w:t>
      </w:r>
      <w:r w:rsidR="00A0740B" w:rsidRPr="00A0740B">
        <w:t>при рассмотрении вопроса об урегулировании разногласий, возникающих при передаче религиозной организации в собственность имущества религиозного назначения, находящегося в государственной собс</w:t>
      </w:r>
      <w:r w:rsidR="00A0740B">
        <w:t>твенности Ленинградской области;</w:t>
      </w:r>
    </w:p>
    <w:p w:rsidR="00A0740B" w:rsidRDefault="0008739A" w:rsidP="00A0740B">
      <w:pPr>
        <w:jc w:val="both"/>
      </w:pPr>
      <w:r>
        <w:t>**</w:t>
      </w:r>
      <w:r w:rsidR="00A0740B" w:rsidRPr="00A0740B">
        <w:t>при рассмотрении вопроса об урегулировании разногласий, возникающих при передаче религиозной организации в безвозмездное пользование имущества религиозного назначения, находящегося в государственной собственности Ленинградской области</w:t>
      </w:r>
      <w:r w:rsidR="00A0740B">
        <w:t>.</w:t>
      </w:r>
    </w:p>
    <w:sectPr w:rsidR="00A0740B" w:rsidSect="00FC7EB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A7" w:rsidRDefault="00CF66A7" w:rsidP="00FC7EB8">
      <w:pPr>
        <w:spacing w:after="0" w:line="240" w:lineRule="auto"/>
      </w:pPr>
      <w:r>
        <w:separator/>
      </w:r>
    </w:p>
  </w:endnote>
  <w:endnote w:type="continuationSeparator" w:id="0">
    <w:p w:rsidR="00CF66A7" w:rsidRDefault="00CF66A7" w:rsidP="00FC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A7" w:rsidRDefault="00CF66A7" w:rsidP="00FC7EB8">
      <w:pPr>
        <w:spacing w:after="0" w:line="240" w:lineRule="auto"/>
      </w:pPr>
      <w:r>
        <w:separator/>
      </w:r>
    </w:p>
  </w:footnote>
  <w:footnote w:type="continuationSeparator" w:id="0">
    <w:p w:rsidR="00CF66A7" w:rsidRDefault="00CF66A7" w:rsidP="00FC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728992"/>
      <w:docPartObj>
        <w:docPartGallery w:val="Page Numbers (Top of Page)"/>
        <w:docPartUnique/>
      </w:docPartObj>
    </w:sdtPr>
    <w:sdtEndPr/>
    <w:sdtContent>
      <w:p w:rsidR="00FC7EB8" w:rsidRDefault="00FC7E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B95">
          <w:rPr>
            <w:noProof/>
          </w:rPr>
          <w:t>3</w:t>
        </w:r>
        <w:r>
          <w:fldChar w:fldCharType="end"/>
        </w:r>
      </w:p>
    </w:sdtContent>
  </w:sdt>
  <w:p w:rsidR="00FC7EB8" w:rsidRDefault="00FC7E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09"/>
    <w:rsid w:val="00007181"/>
    <w:rsid w:val="00081853"/>
    <w:rsid w:val="00083031"/>
    <w:rsid w:val="0008739A"/>
    <w:rsid w:val="000E4E72"/>
    <w:rsid w:val="001039FE"/>
    <w:rsid w:val="001B3BB5"/>
    <w:rsid w:val="001C5C81"/>
    <w:rsid w:val="002611BB"/>
    <w:rsid w:val="00261B95"/>
    <w:rsid w:val="00306D09"/>
    <w:rsid w:val="0032512D"/>
    <w:rsid w:val="003A1A8E"/>
    <w:rsid w:val="003C671F"/>
    <w:rsid w:val="00440D13"/>
    <w:rsid w:val="004E42A5"/>
    <w:rsid w:val="004F2F73"/>
    <w:rsid w:val="0054163D"/>
    <w:rsid w:val="00614DBC"/>
    <w:rsid w:val="00636C26"/>
    <w:rsid w:val="0067297D"/>
    <w:rsid w:val="006D3D22"/>
    <w:rsid w:val="007D5F8A"/>
    <w:rsid w:val="007E687E"/>
    <w:rsid w:val="00860BE2"/>
    <w:rsid w:val="008850D8"/>
    <w:rsid w:val="008A2D22"/>
    <w:rsid w:val="008F19F1"/>
    <w:rsid w:val="0091276D"/>
    <w:rsid w:val="009C1F56"/>
    <w:rsid w:val="00A01358"/>
    <w:rsid w:val="00A0740B"/>
    <w:rsid w:val="00A5166A"/>
    <w:rsid w:val="00A746CB"/>
    <w:rsid w:val="00A854BE"/>
    <w:rsid w:val="00AB1BE0"/>
    <w:rsid w:val="00AB6C8F"/>
    <w:rsid w:val="00AB7E76"/>
    <w:rsid w:val="00B01A10"/>
    <w:rsid w:val="00BA0602"/>
    <w:rsid w:val="00BD0692"/>
    <w:rsid w:val="00BE58E9"/>
    <w:rsid w:val="00C24047"/>
    <w:rsid w:val="00C24A42"/>
    <w:rsid w:val="00C338C5"/>
    <w:rsid w:val="00C33B1A"/>
    <w:rsid w:val="00CF66A7"/>
    <w:rsid w:val="00DA5D81"/>
    <w:rsid w:val="00E06671"/>
    <w:rsid w:val="00E2527E"/>
    <w:rsid w:val="00E3097F"/>
    <w:rsid w:val="00E81FA7"/>
    <w:rsid w:val="00EA4F2A"/>
    <w:rsid w:val="00EE6D5A"/>
    <w:rsid w:val="00EF0DBD"/>
    <w:rsid w:val="00F27E02"/>
    <w:rsid w:val="00F84421"/>
    <w:rsid w:val="00FB73B8"/>
    <w:rsid w:val="00F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7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7EB8"/>
  </w:style>
  <w:style w:type="paragraph" w:styleId="a5">
    <w:name w:val="footer"/>
    <w:basedOn w:val="a"/>
    <w:link w:val="a6"/>
    <w:uiPriority w:val="99"/>
    <w:unhideWhenUsed/>
    <w:rsid w:val="00FC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7EB8"/>
  </w:style>
  <w:style w:type="table" w:styleId="a7">
    <w:name w:val="Table Grid"/>
    <w:basedOn w:val="a1"/>
    <w:uiPriority w:val="59"/>
    <w:rsid w:val="00AB6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7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7EB8"/>
  </w:style>
  <w:style w:type="paragraph" w:styleId="a5">
    <w:name w:val="footer"/>
    <w:basedOn w:val="a"/>
    <w:link w:val="a6"/>
    <w:uiPriority w:val="99"/>
    <w:unhideWhenUsed/>
    <w:rsid w:val="00FC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7EB8"/>
  </w:style>
  <w:style w:type="table" w:styleId="a7">
    <w:name w:val="Table Grid"/>
    <w:basedOn w:val="a1"/>
    <w:uiPriority w:val="59"/>
    <w:rsid w:val="00AB6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0C1C-6E4E-4E25-BD5D-C0209EED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6</cp:revision>
  <cp:lastPrinted>2021-08-24T13:29:00Z</cp:lastPrinted>
  <dcterms:created xsi:type="dcterms:W3CDTF">2021-08-24T11:38:00Z</dcterms:created>
  <dcterms:modified xsi:type="dcterms:W3CDTF">2021-08-25T13:21:00Z</dcterms:modified>
</cp:coreProperties>
</file>