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FA" w:rsidRPr="00FA7D33" w:rsidRDefault="00F629A1" w:rsidP="005232F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A7D33">
        <w:rPr>
          <w:b/>
          <w:sz w:val="28"/>
          <w:szCs w:val="28"/>
        </w:rPr>
        <w:t xml:space="preserve">КРИТЕРИИ </w:t>
      </w:r>
      <w:r w:rsidR="005232FA" w:rsidRPr="00FA7D33">
        <w:rPr>
          <w:b/>
          <w:sz w:val="28"/>
          <w:szCs w:val="28"/>
        </w:rPr>
        <w:t>ОПРЕДЕЛЕНИЯ ПОБЕДИТЕЛЯ КОНКУРСА</w:t>
      </w:r>
    </w:p>
    <w:p w:rsidR="005232FA" w:rsidRPr="00FA7D33" w:rsidRDefault="005232FA" w:rsidP="00523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D33">
        <w:rPr>
          <w:b/>
          <w:sz w:val="28"/>
          <w:szCs w:val="28"/>
        </w:rPr>
        <w:t xml:space="preserve">на право замещения вакантной </w:t>
      </w:r>
      <w:r w:rsidR="00FD62A4" w:rsidRPr="00FA7D33">
        <w:rPr>
          <w:b/>
          <w:sz w:val="28"/>
          <w:szCs w:val="28"/>
        </w:rPr>
        <w:t>должности директора</w:t>
      </w:r>
      <w:r w:rsidR="00C27085" w:rsidRPr="00FA7D33">
        <w:rPr>
          <w:b/>
          <w:sz w:val="28"/>
          <w:szCs w:val="28"/>
        </w:rPr>
        <w:t xml:space="preserve"> </w:t>
      </w:r>
      <w:r w:rsidR="00B82023" w:rsidRPr="00FA7D33">
        <w:rPr>
          <w:b/>
          <w:sz w:val="28"/>
          <w:szCs w:val="28"/>
        </w:rPr>
        <w:t>г</w:t>
      </w:r>
      <w:r w:rsidR="00C27085" w:rsidRPr="00FA7D33">
        <w:rPr>
          <w:b/>
          <w:bCs/>
          <w:spacing w:val="4"/>
          <w:sz w:val="28"/>
          <w:szCs w:val="28"/>
        </w:rPr>
        <w:t xml:space="preserve">осударственного бюджетного учреждения </w:t>
      </w:r>
      <w:r w:rsidR="00922DFF" w:rsidRPr="00FA7D33">
        <w:rPr>
          <w:b/>
          <w:bCs/>
          <w:spacing w:val="4"/>
          <w:sz w:val="28"/>
          <w:szCs w:val="28"/>
        </w:rPr>
        <w:t>Ленинградской области «Ленинградское областное учреждение кадастровой оценки»</w:t>
      </w:r>
    </w:p>
    <w:p w:rsidR="005232FA" w:rsidRPr="00FA7D33" w:rsidRDefault="005232FA" w:rsidP="005232F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232FA" w:rsidRPr="005D6A16" w:rsidRDefault="005232FA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1.</w:t>
      </w:r>
      <w:r w:rsidR="00FA7D33" w:rsidRPr="005D6A16">
        <w:rPr>
          <w:sz w:val="28"/>
          <w:szCs w:val="28"/>
        </w:rPr>
        <w:t xml:space="preserve"> </w:t>
      </w:r>
      <w:r w:rsidRPr="005D6A16">
        <w:rPr>
          <w:sz w:val="28"/>
          <w:szCs w:val="28"/>
        </w:rPr>
        <w:t>Результат оценки конкурсной ком</w:t>
      </w:r>
      <w:bookmarkStart w:id="0" w:name="_GoBack"/>
      <w:bookmarkEnd w:id="0"/>
      <w:r w:rsidRPr="005D6A16">
        <w:rPr>
          <w:sz w:val="28"/>
          <w:szCs w:val="28"/>
        </w:rPr>
        <w:t>иссией уровня подготовки участников конкурса по следующим направлениям: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- основы планирования деятельности государственного бюджетного учреждения;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- основы финансирования и организации бухгалтерского учета в государственном бюджетном учреждении;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- основы организации управления государственным бюджетным учреждением;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D6A16">
        <w:rPr>
          <w:color w:val="000000"/>
          <w:sz w:val="28"/>
          <w:szCs w:val="28"/>
        </w:rPr>
        <w:t>- технология основного производства (вида деятельности) учреждения;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D6A16">
        <w:rPr>
          <w:color w:val="000000"/>
          <w:sz w:val="28"/>
          <w:szCs w:val="28"/>
        </w:rPr>
        <w:t>- основы законодательства о труде;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- основные требования охраны труда;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D6A16">
        <w:rPr>
          <w:color w:val="000000"/>
          <w:sz w:val="28"/>
          <w:szCs w:val="28"/>
        </w:rPr>
        <w:t>- вопросы управления и распоряжения государственным имуществом;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D6A16">
        <w:rPr>
          <w:sz w:val="28"/>
          <w:szCs w:val="28"/>
        </w:rPr>
        <w:t xml:space="preserve">- </w:t>
      </w:r>
      <w:r w:rsidRPr="005D6A16">
        <w:rPr>
          <w:color w:val="000000"/>
          <w:sz w:val="28"/>
          <w:szCs w:val="28"/>
        </w:rPr>
        <w:t>основы законодательства в области кадастровой оценки;</w:t>
      </w:r>
    </w:p>
    <w:p w:rsidR="005D6A16" w:rsidRPr="005D6A16" w:rsidRDefault="005D6A16" w:rsidP="005D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A16">
        <w:rPr>
          <w:sz w:val="28"/>
          <w:szCs w:val="28"/>
        </w:rPr>
        <w:t>- вопросы в сфере земельно-имущественных отношений.</w:t>
      </w:r>
    </w:p>
    <w:p w:rsidR="00922DFF" w:rsidRPr="00FD62A4" w:rsidRDefault="001953B3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A4">
        <w:rPr>
          <w:sz w:val="28"/>
          <w:szCs w:val="28"/>
        </w:rPr>
        <w:t>Знания</w:t>
      </w:r>
      <w:r w:rsidR="00D03254" w:rsidRPr="00FD62A4">
        <w:rPr>
          <w:sz w:val="28"/>
          <w:szCs w:val="28"/>
        </w:rPr>
        <w:t xml:space="preserve">: 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Конституции Российской Федерации;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Бюджетного кодекса Российской Федерации;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Гражданского кодекса Российской Федерации;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Земельного кодекса Российской Федерации;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Градостроительного кодекса Российской Федерации;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12.01.1996 № 7-ФЗ «О некоммерческих организациях»;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03.07.2016 № 237-ФЗ «О государственной кадастровой оценке»;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Федерального закона от 13.07.2015 № 218-ФЗ «О государственной регистрации недвижимости»;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Постановления Правительства Российской Федерации от 04.05.2017 № 523 «Об утверждении Положения об осуществлении федерального государственного надзора за проведением государственной кадастровой оценки» (утрачивает силу 31.12.2020);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lastRenderedPageBreak/>
        <w:t xml:space="preserve">Постановления Правительства </w:t>
      </w:r>
      <w:r w:rsidR="00FA7D33" w:rsidRPr="00887BF2">
        <w:rPr>
          <w:sz w:val="28"/>
          <w:szCs w:val="28"/>
        </w:rPr>
        <w:t xml:space="preserve">Российской Федерации </w:t>
      </w:r>
      <w:r w:rsidRPr="00887BF2">
        <w:rPr>
          <w:sz w:val="28"/>
          <w:szCs w:val="28"/>
        </w:rPr>
        <w:t>от 28.10.2020 № 1751 «Об утверждении Положения об организации и осуществлении федерального государственного надзора за проведением государственной кадастровой оценки и признании утратившим силу постановления Правительства Российской Федерации от 4 мая 2017 г. № 523» (вступает в силу с 01.01.2021);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Приказа Минэкономразвития России от 07.06.2016 № 358 «Об утверждении методических указаний о государственной кадастровой оценке»;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Приказа Минэкономразвития России от 12.05.2017 № 226 «Об утверждении методических указаний о государственной кадастровой оценке»;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Постановления Правительства Ленинградской области от 23.04.2010 №102 «Об утверждении Положения о Ленинградском областном комитете по управлению государственным имуществом»;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 xml:space="preserve">Постановления Правительства Ленинградской области от 30.04.2020 № 262 «Об утверждении Положения о системах оплаты труда в государственных учреждениях Ленинградской области по видам экономической деятельности и признании </w:t>
      </w:r>
      <w:proofErr w:type="gramStart"/>
      <w:r w:rsidRPr="00887BF2">
        <w:rPr>
          <w:sz w:val="28"/>
          <w:szCs w:val="28"/>
        </w:rPr>
        <w:t>утратившими</w:t>
      </w:r>
      <w:proofErr w:type="gramEnd"/>
      <w:r w:rsidRPr="00887BF2">
        <w:rPr>
          <w:sz w:val="28"/>
          <w:szCs w:val="28"/>
        </w:rPr>
        <w:t xml:space="preserve"> силу полностью или частично отдельных постановлений Правительства Ленинградской области»;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основ трудового законодательства;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основных требований охраны труда;</w:t>
      </w:r>
    </w:p>
    <w:p w:rsidR="00887BF2" w:rsidRPr="00887BF2" w:rsidRDefault="00887BF2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7BF2">
        <w:rPr>
          <w:sz w:val="28"/>
          <w:szCs w:val="28"/>
        </w:rPr>
        <w:t>вопросы в сфере земельно-имущественных отношений.</w:t>
      </w:r>
    </w:p>
    <w:p w:rsidR="00FD62A4" w:rsidRPr="00FD62A4" w:rsidRDefault="00FD62A4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32FA" w:rsidRPr="00FD62A4" w:rsidRDefault="005232FA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A4">
        <w:rPr>
          <w:sz w:val="28"/>
          <w:szCs w:val="28"/>
        </w:rPr>
        <w:t>2. Результат оценки конкурсной комиссией предложений участника конкурса по организации работы учреждения, обеспечивающи</w:t>
      </w:r>
      <w:r w:rsidR="00FA7D33">
        <w:rPr>
          <w:sz w:val="28"/>
          <w:szCs w:val="28"/>
        </w:rPr>
        <w:t>х</w:t>
      </w:r>
      <w:r w:rsidRPr="00FD62A4">
        <w:rPr>
          <w:sz w:val="28"/>
          <w:szCs w:val="28"/>
        </w:rPr>
        <w:t xml:space="preserve"> улучшение основных показателей его деятельности.</w:t>
      </w:r>
    </w:p>
    <w:p w:rsidR="00FA7D33" w:rsidRDefault="00FA7D33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532B" w:rsidRPr="00FA7D33" w:rsidRDefault="005232FA" w:rsidP="00FA7D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A4">
        <w:rPr>
          <w:sz w:val="28"/>
          <w:szCs w:val="28"/>
        </w:rPr>
        <w:t xml:space="preserve">3. </w:t>
      </w:r>
      <w:proofErr w:type="gramStart"/>
      <w:r w:rsidRPr="00FD62A4">
        <w:rPr>
          <w:sz w:val="28"/>
          <w:szCs w:val="28"/>
        </w:rPr>
        <w:t>Уровень владения навыками, повышающими общую эффективность профессиональной деятельности (</w:t>
      </w:r>
      <w:r w:rsidR="000A532B" w:rsidRPr="00117CC1">
        <w:rPr>
          <w:sz w:val="28"/>
          <w:szCs w:val="28"/>
        </w:rPr>
        <w:t>принятия и организации выполнения управленческих решений;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контроля исполнения поручений;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планирования деятельности;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управления персоналом;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предупреждения и разрешения проблемных ситуаций, приводящих к конфликту интересов;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публичных выступлений;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ведения деловых переговоров;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самостоятельных аналитических исследований;</w:t>
      </w:r>
      <w:r w:rsidR="000A532B">
        <w:rPr>
          <w:sz w:val="28"/>
          <w:szCs w:val="28"/>
        </w:rPr>
        <w:t xml:space="preserve"> </w:t>
      </w:r>
      <w:r w:rsidR="000A532B" w:rsidRPr="00117CC1">
        <w:rPr>
          <w:sz w:val="28"/>
          <w:szCs w:val="28"/>
        </w:rPr>
        <w:t>подготовки проектов правовых актов, докладов, отчетов, обзоров, справок, протоколов, служебных писем, служебных записок;</w:t>
      </w:r>
      <w:proofErr w:type="gramEnd"/>
      <w:r w:rsidR="000A532B">
        <w:rPr>
          <w:sz w:val="28"/>
          <w:szCs w:val="28"/>
        </w:rPr>
        <w:t xml:space="preserve"> систематизации информации</w:t>
      </w:r>
      <w:r w:rsidRPr="00FD62A4">
        <w:rPr>
          <w:sz w:val="28"/>
          <w:szCs w:val="28"/>
        </w:rPr>
        <w:t>).</w:t>
      </w:r>
    </w:p>
    <w:sectPr w:rsidR="000A532B" w:rsidRPr="00FA7D33" w:rsidSect="00D032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D6B54"/>
    <w:multiLevelType w:val="hybridMultilevel"/>
    <w:tmpl w:val="8E9EAABA"/>
    <w:lvl w:ilvl="0" w:tplc="39D2B4F8">
      <w:start w:val="1"/>
      <w:numFmt w:val="bullet"/>
      <w:lvlText w:val="–"/>
      <w:lvlJc w:val="left"/>
      <w:pPr>
        <w:tabs>
          <w:tab w:val="num" w:pos="0"/>
        </w:tabs>
        <w:ind w:left="0" w:firstLine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FA"/>
    <w:rsid w:val="00062909"/>
    <w:rsid w:val="000A24B3"/>
    <w:rsid w:val="000A532B"/>
    <w:rsid w:val="000B4B61"/>
    <w:rsid w:val="0010722B"/>
    <w:rsid w:val="00120A3F"/>
    <w:rsid w:val="00134C3E"/>
    <w:rsid w:val="00163FED"/>
    <w:rsid w:val="001953B3"/>
    <w:rsid w:val="001E12DE"/>
    <w:rsid w:val="003426CE"/>
    <w:rsid w:val="003747C9"/>
    <w:rsid w:val="004A656B"/>
    <w:rsid w:val="004C6322"/>
    <w:rsid w:val="005232FA"/>
    <w:rsid w:val="005D6A16"/>
    <w:rsid w:val="00726B71"/>
    <w:rsid w:val="007347A1"/>
    <w:rsid w:val="007473C2"/>
    <w:rsid w:val="00797B43"/>
    <w:rsid w:val="007A21C5"/>
    <w:rsid w:val="00887BF2"/>
    <w:rsid w:val="008C6D56"/>
    <w:rsid w:val="00922DFF"/>
    <w:rsid w:val="009413F1"/>
    <w:rsid w:val="009D75AD"/>
    <w:rsid w:val="009E390F"/>
    <w:rsid w:val="009F1176"/>
    <w:rsid w:val="00B82023"/>
    <w:rsid w:val="00BA4C64"/>
    <w:rsid w:val="00C27085"/>
    <w:rsid w:val="00CD1D71"/>
    <w:rsid w:val="00D03254"/>
    <w:rsid w:val="00E22060"/>
    <w:rsid w:val="00F3005C"/>
    <w:rsid w:val="00F629A1"/>
    <w:rsid w:val="00F64EE1"/>
    <w:rsid w:val="00FA7D33"/>
    <w:rsid w:val="00FD20A1"/>
    <w:rsid w:val="00FD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12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E12DE"/>
    <w:pPr>
      <w:spacing w:after="160" w:line="259" w:lineRule="auto"/>
    </w:pPr>
    <w:rPr>
      <w:rFonts w:eastAsiaTheme="minorHAnsi"/>
      <w:lang w:eastAsia="en-US"/>
    </w:rPr>
  </w:style>
  <w:style w:type="paragraph" w:customStyle="1" w:styleId="headertext">
    <w:name w:val="headertext"/>
    <w:basedOn w:val="a"/>
    <w:rsid w:val="001E12D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12DE"/>
  </w:style>
  <w:style w:type="character" w:styleId="a4">
    <w:name w:val="Hyperlink"/>
    <w:basedOn w:val="a0"/>
    <w:uiPriority w:val="99"/>
    <w:unhideWhenUsed/>
    <w:rsid w:val="001E12DE"/>
    <w:rPr>
      <w:color w:val="0000FF"/>
      <w:u w:val="single"/>
    </w:rPr>
  </w:style>
  <w:style w:type="paragraph" w:customStyle="1" w:styleId="formattext">
    <w:name w:val="formattext"/>
    <w:basedOn w:val="a"/>
    <w:rsid w:val="001E12DE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27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3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3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A5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12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E12DE"/>
    <w:pPr>
      <w:spacing w:after="160" w:line="259" w:lineRule="auto"/>
    </w:pPr>
    <w:rPr>
      <w:rFonts w:eastAsiaTheme="minorHAnsi"/>
      <w:lang w:eastAsia="en-US"/>
    </w:rPr>
  </w:style>
  <w:style w:type="paragraph" w:customStyle="1" w:styleId="headertext">
    <w:name w:val="headertext"/>
    <w:basedOn w:val="a"/>
    <w:rsid w:val="001E12D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12DE"/>
  </w:style>
  <w:style w:type="character" w:styleId="a4">
    <w:name w:val="Hyperlink"/>
    <w:basedOn w:val="a0"/>
    <w:uiPriority w:val="99"/>
    <w:unhideWhenUsed/>
    <w:rsid w:val="001E12DE"/>
    <w:rPr>
      <w:color w:val="0000FF"/>
      <w:u w:val="single"/>
    </w:rPr>
  </w:style>
  <w:style w:type="paragraph" w:customStyle="1" w:styleId="formattext">
    <w:name w:val="formattext"/>
    <w:basedOn w:val="a"/>
    <w:rsid w:val="001E12DE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27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3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3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A5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9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Виктория Михайловна Зинеева</cp:lastModifiedBy>
  <cp:revision>3</cp:revision>
  <cp:lastPrinted>2020-12-09T13:35:00Z</cp:lastPrinted>
  <dcterms:created xsi:type="dcterms:W3CDTF">2020-12-09T11:55:00Z</dcterms:created>
  <dcterms:modified xsi:type="dcterms:W3CDTF">2020-12-09T13:37:00Z</dcterms:modified>
</cp:coreProperties>
</file>