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2</w:t>
      </w:r>
      <w:r w:rsidR="00CD20CF">
        <w:rPr>
          <w:b/>
          <w:sz w:val="26"/>
          <w:szCs w:val="26"/>
          <w:lang w:eastAsia="ar-SA"/>
        </w:rPr>
        <w:t>6</w:t>
      </w:r>
      <w:r w:rsidR="00ED5DDE">
        <w:rPr>
          <w:b/>
          <w:sz w:val="26"/>
          <w:szCs w:val="26"/>
          <w:lang w:eastAsia="ar-SA"/>
        </w:rPr>
        <w:t xml:space="preserve"> сентября</w:t>
      </w:r>
      <w:r w:rsidR="005F1CE9">
        <w:rPr>
          <w:b/>
          <w:sz w:val="26"/>
          <w:szCs w:val="26"/>
        </w:rPr>
        <w:t xml:space="preserve"> 202</w:t>
      </w:r>
      <w:r w:rsidR="00ED5DDE">
        <w:rPr>
          <w:b/>
          <w:sz w:val="26"/>
          <w:szCs w:val="26"/>
        </w:rPr>
        <w:t>4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Председатель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Заместитель председателя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Приказнова Лариса Геннадьевна - заместитель председателя комитета;</w:t>
            </w: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Члены комиссии:</w:t>
            </w: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Секретарь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Зинеева Виктория Михайловна - начальник сектора нормативно-правового обеспечения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Титаренко Ольга Анатольевна - начальник отдела распоряжения государственным имуществом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right="249"/>
              <w:jc w:val="both"/>
            </w:pPr>
            <w:r w:rsidRPr="00ED5DDE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D67839" w:rsidRPr="00D67839" w:rsidRDefault="00D67839" w:rsidP="00D67839">
      <w:pPr>
        <w:jc w:val="both"/>
        <w:rPr>
          <w:b/>
          <w:i/>
        </w:rPr>
      </w:pPr>
      <w:r w:rsidRPr="00D67839">
        <w:rPr>
          <w:b/>
          <w:i/>
        </w:rPr>
        <w:t>Общая информация о торгах по продаже: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Форма проведения торгов:</w:t>
      </w:r>
      <w:r w:rsidRPr="00D67839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Собственник имущества:</w:t>
      </w:r>
      <w:r w:rsidRPr="00D67839">
        <w:t xml:space="preserve"> Субъект Российской Федерации – Ленинградская область.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Продавец (Организатор торгов):</w:t>
      </w:r>
      <w:r w:rsidRPr="00D67839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D67839">
        <w:t>Лафонская</w:t>
      </w:r>
      <w:proofErr w:type="spellEnd"/>
      <w:r w:rsidRPr="00D67839">
        <w:t>, д. 6, лит. А, сайт: https://.kugi.lenobl.ru.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Местонахождение продавца:</w:t>
      </w:r>
      <w:r w:rsidRPr="00D67839">
        <w:t xml:space="preserve"> 191124, Санкт-Петербург, ул. </w:t>
      </w:r>
      <w:proofErr w:type="spellStart"/>
      <w:r w:rsidRPr="00D67839">
        <w:t>Лафонская</w:t>
      </w:r>
      <w:proofErr w:type="spellEnd"/>
      <w:r w:rsidRPr="00D67839">
        <w:t>, д. 6, лит. А.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Оператор электронной торговой площадки:</w:t>
      </w:r>
      <w:r w:rsidRPr="00D67839">
        <w:t xml:space="preserve"> АО «Российский аукционный дом» по адресу: 190000, Санкт-Петербург, </w:t>
      </w:r>
      <w:proofErr w:type="spellStart"/>
      <w:r w:rsidRPr="00D67839">
        <w:t>Гривцова</w:t>
      </w:r>
      <w:proofErr w:type="spellEnd"/>
      <w:r w:rsidRPr="00D67839">
        <w:t xml:space="preserve"> пер., д. 5, лит. В, сайт: www.lot-online.ru.</w:t>
      </w:r>
    </w:p>
    <w:p w:rsidR="00D67839" w:rsidRPr="00D67839" w:rsidRDefault="00D67839" w:rsidP="00D67839">
      <w:pPr>
        <w:jc w:val="both"/>
        <w:rPr>
          <w:b/>
        </w:rPr>
      </w:pPr>
      <w:r w:rsidRPr="00D67839">
        <w:rPr>
          <w:b/>
        </w:rPr>
        <w:t xml:space="preserve">Дата и время начала приема заявок: </w:t>
      </w:r>
      <w:r w:rsidRPr="00D67839">
        <w:t>24 августа 2024 года</w:t>
      </w:r>
      <w:r w:rsidRPr="00D67839">
        <w:rPr>
          <w:b/>
        </w:rPr>
        <w:t xml:space="preserve"> </w:t>
      </w:r>
      <w:r w:rsidRPr="00D67839">
        <w:t>с 09:00.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Дата и время окончания приема заявок, срока внесения задатка: </w:t>
      </w:r>
      <w:r w:rsidRPr="00D67839">
        <w:t xml:space="preserve">не позднее </w:t>
      </w:r>
      <w:r w:rsidR="00CE379B">
        <w:t>20</w:t>
      </w:r>
      <w:r w:rsidRPr="00D67839">
        <w:t xml:space="preserve"> сентября 2024 года, 23:59.</w:t>
      </w:r>
    </w:p>
    <w:p w:rsidR="00D67839" w:rsidRPr="00D67839" w:rsidRDefault="00D67839" w:rsidP="00D67839">
      <w:pPr>
        <w:jc w:val="both"/>
        <w:rPr>
          <w:b/>
        </w:rPr>
      </w:pPr>
      <w:r w:rsidRPr="00D67839">
        <w:rPr>
          <w:b/>
        </w:rPr>
        <w:lastRenderedPageBreak/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="00072EC8" w:rsidRPr="00072EC8">
        <w:t>26</w:t>
      </w:r>
      <w:r w:rsidRPr="00D67839">
        <w:t xml:space="preserve"> сентября 2024 года.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D67839">
        <w:t>электронная торговая площадка АО «Российский аукционный дом» Lot-online.ru.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Дата и время начала проведения продажи имущества посредством публичного  предложения в электронной форме: </w:t>
      </w:r>
      <w:r w:rsidR="00072EC8" w:rsidRPr="00072EC8">
        <w:t>30</w:t>
      </w:r>
      <w:r w:rsidRPr="00072EC8">
        <w:t xml:space="preserve"> с</w:t>
      </w:r>
      <w:r w:rsidRPr="00D67839">
        <w:t>ентября 2024 года, с 09 час. 00 мин. по московскому времени.</w:t>
      </w:r>
    </w:p>
    <w:p w:rsidR="00D67839" w:rsidRPr="00D67839" w:rsidRDefault="00D67839" w:rsidP="00D67839">
      <w:pPr>
        <w:ind w:firstLine="567"/>
        <w:jc w:val="both"/>
        <w:rPr>
          <w:b/>
          <w:i/>
        </w:rPr>
      </w:pPr>
    </w:p>
    <w:p w:rsidR="00D67839" w:rsidRPr="00D67839" w:rsidRDefault="00D67839" w:rsidP="00D67839">
      <w:pPr>
        <w:ind w:firstLine="567"/>
        <w:jc w:val="both"/>
        <w:rPr>
          <w:b/>
        </w:rPr>
      </w:pPr>
      <w:r w:rsidRPr="00D67839">
        <w:rPr>
          <w:b/>
        </w:rPr>
        <w:t xml:space="preserve">Предмет торгов (Лот 1): </w:t>
      </w:r>
    </w:p>
    <w:p w:rsidR="00072EC8" w:rsidRPr="00072EC8" w:rsidRDefault="00072EC8" w:rsidP="00072EC8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color w:val="000000"/>
          <w:lang w:eastAsia="en-US"/>
        </w:rPr>
      </w:pPr>
      <w:r w:rsidRPr="00072EC8">
        <w:rPr>
          <w:rFonts w:eastAsia="Calibri"/>
          <w:bCs/>
          <w:color w:val="000000"/>
          <w:lang w:eastAsia="en-US"/>
        </w:rPr>
        <w:t xml:space="preserve">Находящееся в государственной собственности Ленинградской области недвижимое имущество: </w:t>
      </w:r>
    </w:p>
    <w:p w:rsidR="00072EC8" w:rsidRPr="00072EC8" w:rsidRDefault="00072EC8" w:rsidP="00072EC8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outlineLvl w:val="1"/>
        <w:rPr>
          <w:rFonts w:eastAsia="Calibri"/>
          <w:bCs/>
          <w:color w:val="000000"/>
          <w:lang w:eastAsia="en-US"/>
        </w:rPr>
      </w:pPr>
      <w:r>
        <w:t>- з</w:t>
      </w:r>
      <w:r w:rsidRPr="00072EC8">
        <w:t>дание с кадастровым номером 47:18:0140001:194, площадью 6 769,2 </w:t>
      </w:r>
      <w:proofErr w:type="spellStart"/>
      <w:r w:rsidRPr="00072EC8">
        <w:t>кв.м</w:t>
      </w:r>
      <w:proofErr w:type="spellEnd"/>
      <w:r w:rsidRPr="00072EC8">
        <w:t>, назначение: нежилое, наименование: двор с доильным залом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-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 w:rsidRPr="00072EC8">
        <w:t xml:space="preserve">двор с родильным залом (оставшаяся часть объекта </w:t>
      </w:r>
      <w:proofErr w:type="spellStart"/>
      <w:r w:rsidRPr="00072EC8">
        <w:t>лит</w:t>
      </w:r>
      <w:proofErr w:type="gramStart"/>
      <w:r w:rsidRPr="00072EC8">
        <w:t>.Е</w:t>
      </w:r>
      <w:proofErr w:type="spellEnd"/>
      <w:proofErr w:type="gramEnd"/>
      <w:r w:rsidRPr="00072EC8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-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 w:rsidRPr="00072EC8">
        <w:t>16%, лит.Е1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-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 w:rsidRPr="00072EC8">
        <w:t>16%), местоположение: Ленинградская область,                                   р-н. </w:t>
      </w:r>
      <w:proofErr w:type="spellStart"/>
      <w:r w:rsidRPr="00072EC8">
        <w:t>Бокситогорский</w:t>
      </w:r>
      <w:proofErr w:type="spellEnd"/>
      <w:r w:rsidRPr="00072EC8">
        <w:t>, д. Дыми, д. б/н</w:t>
      </w:r>
      <w:r w:rsidRPr="00072EC8">
        <w:rPr>
          <w:rFonts w:eastAsia="Calibri"/>
          <w:bCs/>
          <w:color w:val="000000"/>
          <w:lang w:eastAsia="en-US"/>
        </w:rPr>
        <w:t>;</w:t>
      </w:r>
    </w:p>
    <w:p w:rsidR="00D67839" w:rsidRPr="00D67839" w:rsidRDefault="00072EC8" w:rsidP="00072EC8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>
        <w:t xml:space="preserve">- </w:t>
      </w:r>
      <w:r w:rsidRPr="00072EC8">
        <w:t xml:space="preserve">земельный участок с кадастровым номером 47:18:0140001:622, площадью 8 873 </w:t>
      </w:r>
      <w:proofErr w:type="spellStart"/>
      <w:r w:rsidRPr="00072EC8">
        <w:t>кв</w:t>
      </w:r>
      <w:proofErr w:type="gramStart"/>
      <w:r w:rsidRPr="00072EC8">
        <w:t>.м</w:t>
      </w:r>
      <w:proofErr w:type="spellEnd"/>
      <w:proofErr w:type="gramEnd"/>
      <w:r w:rsidRPr="00072EC8">
        <w:t>, категория земель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-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 w:rsidRPr="00072EC8">
        <w:t>земли сельскохозяйственного назначения, вид разрешенного использования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-</w:t>
      </w:r>
      <w:r w:rsidRPr="00072EC8">
        <w:rPr>
          <w:rFonts w:eastAsia="Calibri"/>
          <w:bCs/>
          <w:color w:val="000000"/>
          <w:lang w:eastAsia="en-US"/>
        </w:rPr>
        <w:t xml:space="preserve"> </w:t>
      </w:r>
      <w:r w:rsidRPr="00072EC8">
        <w:t>для сельскохозяйственного производства, местоположение: Ленинградская область,</w:t>
      </w:r>
      <w:r>
        <w:t xml:space="preserve"> </w:t>
      </w:r>
      <w:r w:rsidRPr="00072EC8">
        <w:t>р-н </w:t>
      </w:r>
      <w:proofErr w:type="spellStart"/>
      <w:r w:rsidRPr="00072EC8">
        <w:t>Бокситогорский</w:t>
      </w:r>
      <w:proofErr w:type="spellEnd"/>
      <w:r w:rsidRPr="00072EC8">
        <w:t xml:space="preserve">, Российская Федерация, Ленинградская область, </w:t>
      </w:r>
      <w:proofErr w:type="spellStart"/>
      <w:r w:rsidRPr="00072EC8">
        <w:t>Бокситогорский</w:t>
      </w:r>
      <w:proofErr w:type="spellEnd"/>
      <w:r w:rsidRPr="00072EC8">
        <w:t xml:space="preserve"> муниципальный район, </w:t>
      </w:r>
      <w:proofErr w:type="spellStart"/>
      <w:r w:rsidRPr="00072EC8">
        <w:t>Большедворское</w:t>
      </w:r>
      <w:proofErr w:type="spellEnd"/>
      <w:r w:rsidRPr="00072EC8">
        <w:t xml:space="preserve"> сельское поселение</w:t>
      </w:r>
      <w:r w:rsidR="00D67839" w:rsidRPr="00D67839">
        <w:t>;</w:t>
      </w:r>
    </w:p>
    <w:p w:rsidR="00D67839" w:rsidRDefault="00D67839" w:rsidP="00D67839">
      <w:pPr>
        <w:ind w:firstLine="567"/>
        <w:jc w:val="both"/>
      </w:pPr>
      <w:r w:rsidRPr="00D67839">
        <w:t xml:space="preserve"> (сокращенно </w:t>
      </w:r>
      <w:r w:rsidR="00072EC8">
        <w:t>-</w:t>
      </w:r>
      <w:r w:rsidRPr="00D67839">
        <w:t xml:space="preserve"> лот, имущество).</w:t>
      </w:r>
    </w:p>
    <w:p w:rsidR="00E406FF" w:rsidRDefault="00E406FF" w:rsidP="007A4AF1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</w:p>
    <w:p w:rsidR="007A4AF1" w:rsidRPr="007A4AF1" w:rsidRDefault="007A4AF1" w:rsidP="007A4AF1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7A4AF1">
        <w:rPr>
          <w:rFonts w:eastAsia="Calibri"/>
          <w:b/>
          <w:color w:val="2D2D2D"/>
          <w:shd w:val="clear" w:color="auto" w:fill="FFFFFF"/>
          <w:lang w:eastAsia="en-US"/>
        </w:rPr>
        <w:t>Сведения об ограничениях (обременениях)</w:t>
      </w:r>
      <w:r w:rsidR="00E406FF">
        <w:rPr>
          <w:rFonts w:eastAsia="Calibri"/>
          <w:b/>
          <w:color w:val="2D2D2D"/>
          <w:shd w:val="clear" w:color="auto" w:fill="FFFFFF"/>
          <w:lang w:eastAsia="en-US"/>
        </w:rPr>
        <w:t xml:space="preserve"> имущества,</w:t>
      </w:r>
      <w:r w:rsidRPr="007A4AF1">
        <w:rPr>
          <w:rFonts w:eastAsia="Calibri"/>
          <w:b/>
          <w:color w:val="2D2D2D"/>
          <w:shd w:val="clear" w:color="auto" w:fill="FFFFFF"/>
          <w:lang w:eastAsia="en-US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7A4AF1" w:rsidRPr="007A4AF1" w:rsidRDefault="007A4AF1" w:rsidP="007A4AF1">
      <w:pPr>
        <w:spacing w:after="160"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>
        <w:rPr>
          <w:rFonts w:eastAsia="Calibri"/>
          <w:color w:val="2D2D2D"/>
          <w:shd w:val="clear" w:color="auto" w:fill="FFFFFF"/>
          <w:lang w:eastAsia="en-US"/>
        </w:rPr>
        <w:t xml:space="preserve">- </w:t>
      </w:r>
      <w:r w:rsidRPr="007A4AF1">
        <w:rPr>
          <w:rFonts w:eastAsia="Calibri"/>
          <w:color w:val="2D2D2D"/>
          <w:shd w:val="clear" w:color="auto" w:fill="FFFFFF"/>
          <w:lang w:eastAsia="en-US"/>
        </w:rPr>
        <w:t>в отношении здания ограничений (обременений) прав не зарегистрировано;</w:t>
      </w:r>
    </w:p>
    <w:p w:rsidR="007A4AF1" w:rsidRDefault="007A4AF1" w:rsidP="007A4AF1">
      <w:pPr>
        <w:spacing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>
        <w:rPr>
          <w:rFonts w:eastAsia="Calibri"/>
          <w:color w:val="2D2D2D"/>
          <w:shd w:val="clear" w:color="auto" w:fill="FFFFFF"/>
          <w:lang w:eastAsia="en-US"/>
        </w:rPr>
        <w:t xml:space="preserve">- </w:t>
      </w:r>
      <w:r w:rsidRPr="007A4AF1">
        <w:rPr>
          <w:rFonts w:eastAsia="Calibri"/>
          <w:color w:val="2D2D2D"/>
          <w:shd w:val="clear" w:color="auto" w:fill="FFFFFF"/>
          <w:lang w:eastAsia="en-US"/>
        </w:rPr>
        <w:t xml:space="preserve">содержание ограничений (обременений) права на земельный участок, обременений земельного участка с кадастровым номером 47:18:0140001:622 указаны в выписке из Единого государственного реестра недвижимости от 20.06.2024 № КУВИ-001/2024-164219835 (выписка ЕГРН прилагается).  </w:t>
      </w:r>
    </w:p>
    <w:p w:rsidR="00E406FF" w:rsidRPr="007A4AF1" w:rsidRDefault="00E406FF" w:rsidP="007A4AF1">
      <w:pPr>
        <w:spacing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A4AF1" w:rsidRPr="007A4AF1" w:rsidTr="00971752">
        <w:tc>
          <w:tcPr>
            <w:tcW w:w="3473" w:type="dxa"/>
            <w:tcBorders>
              <w:bottom w:val="nil"/>
            </w:tcBorders>
          </w:tcPr>
          <w:p w:rsidR="007A4AF1" w:rsidRPr="007A4AF1" w:rsidRDefault="007A4AF1" w:rsidP="007A4AF1">
            <w:pPr>
              <w:jc w:val="both"/>
              <w:rPr>
                <w:b/>
                <w:sz w:val="22"/>
                <w:szCs w:val="22"/>
              </w:rPr>
            </w:pPr>
            <w:r w:rsidRPr="007A4AF1">
              <w:rPr>
                <w:b/>
                <w:sz w:val="22"/>
                <w:szCs w:val="22"/>
              </w:rPr>
              <w:t xml:space="preserve">Цена первоначального предложения </w:t>
            </w:r>
          </w:p>
          <w:p w:rsidR="007A4AF1" w:rsidRPr="007A4AF1" w:rsidRDefault="007A4AF1" w:rsidP="007A4AF1">
            <w:pPr>
              <w:jc w:val="both"/>
              <w:rPr>
                <w:b/>
                <w:sz w:val="22"/>
                <w:szCs w:val="22"/>
              </w:rPr>
            </w:pPr>
            <w:r w:rsidRPr="007A4AF1">
              <w:rPr>
                <w:sz w:val="22"/>
                <w:szCs w:val="22"/>
              </w:rPr>
              <w:t>в том числе</w:t>
            </w:r>
            <w:r w:rsidRPr="007A4AF1">
              <w:rPr>
                <w:b/>
                <w:sz w:val="22"/>
                <w:szCs w:val="22"/>
              </w:rPr>
              <w:t xml:space="preserve">: </w:t>
            </w:r>
          </w:p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662 100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руб. 00 коп.</w:t>
            </w:r>
          </w:p>
        </w:tc>
        <w:tc>
          <w:tcPr>
            <w:tcW w:w="3474" w:type="dxa"/>
            <w:tcBorders>
              <w:bottom w:val="nil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</w:pPr>
          </w:p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  <w:t>в том числе НДС в размере 29 100 руб. 00 коп.</w:t>
            </w:r>
          </w:p>
        </w:tc>
      </w:tr>
      <w:tr w:rsidR="007A4AF1" w:rsidRPr="007A4AF1" w:rsidTr="00971752">
        <w:trPr>
          <w:trHeight w:val="805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sz w:val="22"/>
                <w:szCs w:val="22"/>
                <w:lang w:eastAsia="en-US"/>
              </w:rPr>
              <w:t>- стоимость здания с кадастровым номером 47:18:0140001:194</w:t>
            </w:r>
          </w:p>
          <w:p w:rsidR="007A4AF1" w:rsidRPr="007A4AF1" w:rsidRDefault="007A4AF1" w:rsidP="007A4AF1">
            <w:pPr>
              <w:tabs>
                <w:tab w:val="left" w:pos="28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174 600 руб.</w:t>
            </w:r>
            <w:r w:rsidRPr="007A4AF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  <w:t>в том числе НДС в размере 29 100,00 руб. 00 коп.</w:t>
            </w:r>
          </w:p>
        </w:tc>
      </w:tr>
      <w:tr w:rsidR="007A4AF1" w:rsidRPr="007A4AF1" w:rsidTr="00971752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sz w:val="22"/>
                <w:szCs w:val="22"/>
                <w:lang w:eastAsia="en-US"/>
              </w:rPr>
              <w:t>- стоимость земельного участка с кадастровым номером 47:18:0140001:622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1 487 500 руб.</w:t>
            </w:r>
            <w:r w:rsidRPr="007A4AF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  <w:t>НДС не облагается</w:t>
            </w:r>
          </w:p>
        </w:tc>
      </w:tr>
      <w:tr w:rsidR="007A4AF1" w:rsidRPr="007A4AF1" w:rsidTr="0097175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7A4AF1">
              <w:rPr>
                <w:b/>
                <w:sz w:val="22"/>
                <w:szCs w:val="22"/>
              </w:rPr>
              <w:t>Цена отсечения</w:t>
            </w:r>
          </w:p>
          <w:p w:rsidR="007A4AF1" w:rsidRPr="007A4AF1" w:rsidRDefault="007A4AF1" w:rsidP="007A4AF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A4AF1">
              <w:rPr>
                <w:sz w:val="22"/>
                <w:szCs w:val="22"/>
              </w:rPr>
              <w:t>(</w:t>
            </w:r>
            <w:r w:rsidRPr="007A4AF1">
              <w:rPr>
                <w:b/>
                <w:sz w:val="20"/>
                <w:szCs w:val="20"/>
              </w:rPr>
              <w:t>минимальная цена</w:t>
            </w:r>
            <w:proofErr w:type="gramEnd"/>
          </w:p>
          <w:p w:rsidR="007A4AF1" w:rsidRPr="007A4AF1" w:rsidRDefault="007A4AF1" w:rsidP="007A4AF1">
            <w:pPr>
              <w:jc w:val="both"/>
              <w:rPr>
                <w:sz w:val="20"/>
                <w:szCs w:val="20"/>
              </w:rPr>
            </w:pPr>
            <w:r w:rsidRPr="007A4AF1">
              <w:rPr>
                <w:b/>
                <w:sz w:val="20"/>
                <w:szCs w:val="20"/>
              </w:rPr>
              <w:t>предложения</w:t>
            </w:r>
            <w:r w:rsidRPr="007A4AF1">
              <w:rPr>
                <w:sz w:val="20"/>
                <w:szCs w:val="20"/>
              </w:rPr>
              <w:t xml:space="preserve">, по </w:t>
            </w:r>
            <w:proofErr w:type="gramStart"/>
            <w:r w:rsidRPr="007A4AF1">
              <w:rPr>
                <w:sz w:val="20"/>
                <w:szCs w:val="20"/>
              </w:rPr>
              <w:t>которой</w:t>
            </w:r>
            <w:proofErr w:type="gramEnd"/>
          </w:p>
          <w:p w:rsidR="007A4AF1" w:rsidRPr="007A4AF1" w:rsidRDefault="007A4AF1" w:rsidP="007A4AF1">
            <w:pPr>
              <w:jc w:val="both"/>
              <w:rPr>
                <w:sz w:val="20"/>
                <w:szCs w:val="20"/>
              </w:rPr>
            </w:pPr>
            <w:r w:rsidRPr="007A4AF1">
              <w:rPr>
                <w:sz w:val="20"/>
                <w:szCs w:val="20"/>
              </w:rPr>
              <w:t xml:space="preserve">может быть </w:t>
            </w:r>
          </w:p>
          <w:p w:rsidR="007A4AF1" w:rsidRPr="007A4AF1" w:rsidRDefault="007A4AF1" w:rsidP="007A4AF1">
            <w:pPr>
              <w:jc w:val="both"/>
              <w:rPr>
                <w:sz w:val="22"/>
                <w:szCs w:val="22"/>
              </w:rPr>
            </w:pPr>
            <w:r w:rsidRPr="007A4AF1">
              <w:rPr>
                <w:sz w:val="20"/>
                <w:szCs w:val="20"/>
              </w:rPr>
              <w:t>продано имущество, 50 % от цены первоначального предложения</w:t>
            </w:r>
            <w:r w:rsidRPr="007A4AF1">
              <w:rPr>
                <w:sz w:val="22"/>
                <w:szCs w:val="22"/>
              </w:rPr>
              <w:t>)</w:t>
            </w:r>
          </w:p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831 050 руб. 00 коп.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том числе НДС в размере  14 550 руб.</w:t>
            </w:r>
            <w:r w:rsidRPr="007A4A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 коп.</w:t>
            </w:r>
          </w:p>
        </w:tc>
      </w:tr>
      <w:tr w:rsidR="007A4AF1" w:rsidRPr="007A4AF1" w:rsidTr="00971752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sz w:val="22"/>
                <w:szCs w:val="22"/>
                <w:lang w:eastAsia="en-US"/>
              </w:rPr>
              <w:t>- стоимость здания с кадастровым номером 47:18:0140001:194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87 300 руб.</w:t>
            </w:r>
            <w:r w:rsidRPr="007A4AF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том числе НДС в размере  14 550 руб.</w:t>
            </w:r>
            <w:r w:rsidRPr="007A4A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 коп.</w:t>
            </w:r>
          </w:p>
        </w:tc>
      </w:tr>
      <w:tr w:rsidR="007A4AF1" w:rsidRPr="007A4AF1" w:rsidTr="00971752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sz w:val="22"/>
                <w:szCs w:val="22"/>
                <w:lang w:eastAsia="en-US"/>
              </w:rPr>
              <w:t>- стоимость земельного участка с кадастровым номером 47:18:0140001:622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743 750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НДС не облагается</w:t>
            </w:r>
          </w:p>
        </w:tc>
      </w:tr>
      <w:tr w:rsidR="007A4AF1" w:rsidRPr="007A4AF1" w:rsidTr="00971752">
        <w:tc>
          <w:tcPr>
            <w:tcW w:w="3473" w:type="dxa"/>
            <w:tcBorders>
              <w:top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b/>
                <w:sz w:val="22"/>
                <w:szCs w:val="22"/>
              </w:rPr>
              <w:lastRenderedPageBreak/>
              <w:t xml:space="preserve">Шаг понижения </w:t>
            </w:r>
            <w:r w:rsidRPr="007A4AF1">
              <w:rPr>
                <w:sz w:val="22"/>
                <w:szCs w:val="22"/>
              </w:rPr>
              <w:t>(</w:t>
            </w:r>
            <w:r w:rsidRPr="007A4AF1">
              <w:rPr>
                <w:sz w:val="20"/>
                <w:szCs w:val="20"/>
              </w:rPr>
              <w:t>величина снижения цены первоначального предложения,  10 % от цены первоначального предложения</w:t>
            </w:r>
            <w:r w:rsidRPr="007A4AF1">
              <w:rPr>
                <w:sz w:val="22"/>
                <w:szCs w:val="22"/>
              </w:rPr>
              <w:t>)</w:t>
            </w:r>
            <w:r w:rsidRPr="007A4AF1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166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210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руб. 00 коп.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4AF1" w:rsidRPr="007A4AF1" w:rsidTr="00971752">
        <w:tc>
          <w:tcPr>
            <w:tcW w:w="3473" w:type="dxa"/>
          </w:tcPr>
          <w:p w:rsidR="007A4AF1" w:rsidRPr="007A4AF1" w:rsidRDefault="007A4AF1" w:rsidP="007A4AF1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Шаг аукциона 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7A4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величина повышения цены, 50 % от шага понижения</w:t>
            </w:r>
            <w:r w:rsidRPr="007A4A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74" w:type="dxa"/>
          </w:tcPr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83 105 руб. 00 коп.</w:t>
            </w:r>
          </w:p>
        </w:tc>
        <w:tc>
          <w:tcPr>
            <w:tcW w:w="3474" w:type="dxa"/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4AF1" w:rsidRPr="007A4AF1" w:rsidTr="00971752">
        <w:tc>
          <w:tcPr>
            <w:tcW w:w="3473" w:type="dxa"/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b/>
                <w:sz w:val="22"/>
                <w:szCs w:val="22"/>
              </w:rPr>
              <w:t xml:space="preserve">Размер задатка </w:t>
            </w:r>
            <w:r w:rsidRPr="007A4AF1">
              <w:rPr>
                <w:sz w:val="22"/>
                <w:szCs w:val="22"/>
              </w:rPr>
              <w:t>(</w:t>
            </w:r>
            <w:r w:rsidRPr="007A4AF1">
              <w:rPr>
                <w:sz w:val="20"/>
                <w:szCs w:val="20"/>
              </w:rPr>
              <w:t>10 % от цены первоначального предложения</w:t>
            </w:r>
            <w:r w:rsidRPr="007A4AF1">
              <w:rPr>
                <w:sz w:val="22"/>
                <w:szCs w:val="22"/>
              </w:rPr>
              <w:t>)</w:t>
            </w:r>
          </w:p>
        </w:tc>
        <w:tc>
          <w:tcPr>
            <w:tcW w:w="3474" w:type="dxa"/>
          </w:tcPr>
          <w:p w:rsidR="007A4AF1" w:rsidRPr="007A4AF1" w:rsidRDefault="007A4AF1" w:rsidP="007A4AF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166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7A4AF1">
              <w:rPr>
                <w:rFonts w:eastAsia="Calibri"/>
                <w:b/>
                <w:sz w:val="22"/>
                <w:szCs w:val="22"/>
                <w:lang w:val="en-US" w:eastAsia="en-US"/>
              </w:rPr>
              <w:t>210</w:t>
            </w:r>
            <w:r w:rsidRPr="007A4AF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A4AF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руб. 00 коп.</w:t>
            </w:r>
          </w:p>
        </w:tc>
        <w:tc>
          <w:tcPr>
            <w:tcW w:w="3474" w:type="dxa"/>
          </w:tcPr>
          <w:p w:rsidR="007A4AF1" w:rsidRPr="007A4AF1" w:rsidRDefault="007A4AF1" w:rsidP="007A4AF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4AF1" w:rsidRDefault="007A4AF1" w:rsidP="00072EC8">
      <w:pPr>
        <w:ind w:firstLine="567"/>
        <w:jc w:val="both"/>
        <w:rPr>
          <w:b/>
        </w:rPr>
      </w:pPr>
    </w:p>
    <w:p w:rsidR="00072EC8" w:rsidRPr="00072EC8" w:rsidRDefault="00072EC8" w:rsidP="00072EC8">
      <w:pPr>
        <w:ind w:firstLine="567"/>
        <w:jc w:val="both"/>
        <w:rPr>
          <w:b/>
        </w:rPr>
      </w:pPr>
      <w:r w:rsidRPr="00072EC8">
        <w:rPr>
          <w:b/>
        </w:rPr>
        <w:t>Код лота на электронной площадке   https://lot-online.ru/:  1B1CAC9-4001-79-1</w:t>
      </w:r>
    </w:p>
    <w:p w:rsidR="00072EC8" w:rsidRDefault="00072EC8" w:rsidP="00072EC8">
      <w:pPr>
        <w:ind w:firstLine="567"/>
        <w:jc w:val="both"/>
        <w:rPr>
          <w:b/>
        </w:rPr>
      </w:pPr>
      <w:r w:rsidRPr="00072EC8">
        <w:rPr>
          <w:b/>
        </w:rPr>
        <w:t>Номер извещения на сайте  https://torgi.gov.ru/new/:  21000004980000000072</w:t>
      </w:r>
    </w:p>
    <w:p w:rsidR="007A4AF1" w:rsidRDefault="007A4AF1" w:rsidP="00D67839">
      <w:pPr>
        <w:ind w:firstLine="567"/>
        <w:jc w:val="both"/>
        <w:rPr>
          <w:b/>
        </w:rPr>
      </w:pPr>
    </w:p>
    <w:p w:rsidR="00D67839" w:rsidRPr="00D67839" w:rsidRDefault="00D67839" w:rsidP="00D67839">
      <w:pPr>
        <w:ind w:firstLine="567"/>
        <w:jc w:val="both"/>
      </w:pPr>
      <w:r w:rsidRPr="00D67839">
        <w:rPr>
          <w:b/>
        </w:rPr>
        <w:t>Основание  проведения  торгов:</w:t>
      </w:r>
      <w:r w:rsidR="007A4AF1" w:rsidRPr="007A4AF1">
        <w:t xml:space="preserve"> постановление Правительства 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="007A4AF1" w:rsidRPr="007A4AF1">
        <w:t>Леноблкомимущества</w:t>
      </w:r>
      <w:proofErr w:type="spellEnd"/>
      <w:r w:rsidR="007A4AF1" w:rsidRPr="007A4AF1">
        <w:t xml:space="preserve"> от 22.08.2024 № 1304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</w:r>
      <w:proofErr w:type="spellStart"/>
      <w:r w:rsidR="007A4AF1" w:rsidRPr="007A4AF1">
        <w:t>Бокситогорский</w:t>
      </w:r>
      <w:proofErr w:type="spellEnd"/>
      <w:r w:rsidR="007A4AF1" w:rsidRPr="007A4AF1">
        <w:t xml:space="preserve"> район, деревня</w:t>
      </w:r>
      <w:proofErr w:type="gramStart"/>
      <w:r w:rsidR="007A4AF1" w:rsidRPr="007A4AF1">
        <w:t xml:space="preserve"> Д</w:t>
      </w:r>
      <w:proofErr w:type="gramEnd"/>
      <w:r w:rsidR="007A4AF1" w:rsidRPr="007A4AF1">
        <w:t>ыми».</w:t>
      </w:r>
    </w:p>
    <w:p w:rsidR="00ED5DDE" w:rsidRDefault="00ED5DDE" w:rsidP="003F740F">
      <w:pPr>
        <w:suppressAutoHyphens/>
        <w:jc w:val="both"/>
        <w:rPr>
          <w:lang w:eastAsia="ar-SA"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E406FF">
        <w:t>26</w:t>
      </w:r>
      <w:r w:rsidR="00ED5DDE">
        <w:t xml:space="preserve"> сентября</w:t>
      </w:r>
      <w:r w:rsidR="00E65853" w:rsidRPr="001E7085">
        <w:t> </w:t>
      </w:r>
      <w:r w:rsidR="007A69E5" w:rsidRPr="001E7085">
        <w:t>202</w:t>
      </w:r>
      <w:r w:rsidR="00ED5DDE">
        <w:t>4</w:t>
      </w:r>
      <w:r w:rsidR="007A69E5" w:rsidRPr="001E7085">
        <w:t xml:space="preserve"> года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2C3432">
        <w:t xml:space="preserve">, решением </w:t>
      </w:r>
      <w:r w:rsidR="002C3432" w:rsidRPr="002C3432">
        <w:t>заседания Ленинградской областной комиссии по вопросам распоряжения государственным имуществом</w:t>
      </w:r>
      <w:r w:rsidR="002C3432">
        <w:t xml:space="preserve"> от </w:t>
      </w:r>
      <w:r w:rsidR="002C3432" w:rsidRPr="002C3432">
        <w:t>29 мая 2024 года</w:t>
      </w:r>
      <w:r w:rsidR="002C3432">
        <w:t xml:space="preserve"> (протокол № 6) </w:t>
      </w:r>
      <w:r w:rsidRPr="00CE57AB">
        <w:t xml:space="preserve">возможно изменение способа приватизации 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 xml:space="preserve">в электронной форме. </w:t>
      </w:r>
    </w:p>
    <w:p w:rsidR="00025E83" w:rsidRDefault="00CE57AB" w:rsidP="00BB68BF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E406FF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 w:rsidR="00E406FF">
        <w:t>код лота на электронной площадке https://lot-online.ru/: 1B1CAC9-4001-79-1, номер извещения на сайте https://torgi.gov.ru/new/: 21000004980000000072</w:t>
      </w:r>
      <w:r w:rsidRPr="001E7085">
        <w:t>) несостоявш</w:t>
      </w:r>
      <w:r w:rsidR="000C1C21">
        <w:t xml:space="preserve">ейся </w:t>
      </w:r>
      <w:r w:rsidRPr="001E7085">
        <w:t xml:space="preserve">в 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E406FF">
        <w:t>26</w:t>
      </w:r>
      <w:r w:rsidR="00146B76">
        <w:t xml:space="preserve"> сентября</w:t>
      </w:r>
      <w:r w:rsidR="00025E83" w:rsidRPr="001E7085">
        <w:t xml:space="preserve"> 202</w:t>
      </w:r>
      <w:r w:rsidR="00146B76">
        <w:t>4</w:t>
      </w:r>
      <w:r w:rsidR="00025E83" w:rsidRPr="001E7085">
        <w:t xml:space="preserve"> года</w:t>
      </w:r>
      <w:r w:rsidRPr="001E7085">
        <w:t>).</w:t>
      </w:r>
      <w:proofErr w:type="gramEnd"/>
    </w:p>
    <w:p w:rsidR="00493A93" w:rsidRPr="001E7085" w:rsidRDefault="00E9399D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21216C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F25811" w:rsidRPr="001E7085" w:rsidRDefault="00F25811" w:rsidP="00F25811">
      <w:pPr>
        <w:tabs>
          <w:tab w:val="left" w:pos="426"/>
        </w:tabs>
        <w:jc w:val="both"/>
        <w:rPr>
          <w:b/>
          <w:i/>
        </w:rPr>
      </w:pPr>
      <w:r w:rsidRPr="001E7085">
        <w:rPr>
          <w:b/>
          <w:i/>
        </w:rPr>
        <w:t>Принято единогласно.</w:t>
      </w:r>
    </w:p>
    <w:p w:rsidR="00DA6F34" w:rsidRPr="001E7085" w:rsidRDefault="00DA6F34" w:rsidP="003F740F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Председатель комиссии:                                                                                                           Славин Д.Г.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Заместитель председателя комиссии:    </w:t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  <w:r w:rsidRPr="00493A93">
        <w:tab/>
        <w:t xml:space="preserve">                       Приказнова Л.Г.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>Члены комиссии:</w:t>
      </w:r>
      <w:r w:rsidRPr="00493A93">
        <w:tab/>
        <w:t xml:space="preserve">                                                                                                           Титаренко О.А.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    Панченко Т.Г.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Четверкина А.Н.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Секретарь комиссии: </w:t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          Татьянина С.Н.</w:t>
      </w:r>
    </w:p>
    <w:p w:rsidR="00E07FE5" w:rsidRDefault="00E07FE5" w:rsidP="00025E83">
      <w:pPr>
        <w:tabs>
          <w:tab w:val="left" w:pos="426"/>
        </w:tabs>
        <w:jc w:val="both"/>
      </w:pPr>
    </w:p>
    <w:p w:rsidR="00527F05" w:rsidRDefault="00527F05" w:rsidP="00025E83">
      <w:pPr>
        <w:tabs>
          <w:tab w:val="left" w:pos="426"/>
        </w:tabs>
        <w:jc w:val="both"/>
      </w:pPr>
    </w:p>
    <w:p w:rsidR="00527F05" w:rsidRPr="00527F05" w:rsidRDefault="00527F05" w:rsidP="00527F05">
      <w:pPr>
        <w:tabs>
          <w:tab w:val="left" w:pos="426"/>
        </w:tabs>
        <w:jc w:val="both"/>
        <w:rPr>
          <w:b/>
          <w:i/>
        </w:rPr>
      </w:pPr>
      <w:r w:rsidRPr="00527F05">
        <w:rPr>
          <w:b/>
          <w:i/>
        </w:rPr>
        <w:t>№ ВН-1279/2024 от 26.09.2024</w:t>
      </w:r>
    </w:p>
    <w:p w:rsidR="00527F05" w:rsidRDefault="00527F05" w:rsidP="00025E83">
      <w:pPr>
        <w:tabs>
          <w:tab w:val="left" w:pos="426"/>
        </w:tabs>
        <w:jc w:val="both"/>
      </w:pPr>
      <w:bookmarkStart w:id="0" w:name="_GoBack"/>
      <w:bookmarkEnd w:id="0"/>
    </w:p>
    <w:sectPr w:rsidR="00527F05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A9"/>
    <w:multiLevelType w:val="hybridMultilevel"/>
    <w:tmpl w:val="D228FFBA"/>
    <w:lvl w:ilvl="0" w:tplc="FFA4E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72EC8"/>
    <w:rsid w:val="000859A8"/>
    <w:rsid w:val="00095573"/>
    <w:rsid w:val="000B02D8"/>
    <w:rsid w:val="000C1C21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6DC1"/>
    <w:rsid w:val="004E458A"/>
    <w:rsid w:val="004E684C"/>
    <w:rsid w:val="00527F05"/>
    <w:rsid w:val="0056510E"/>
    <w:rsid w:val="005B6DEA"/>
    <w:rsid w:val="005B76AA"/>
    <w:rsid w:val="005E46DE"/>
    <w:rsid w:val="005F1CE9"/>
    <w:rsid w:val="00613638"/>
    <w:rsid w:val="0061447E"/>
    <w:rsid w:val="00633B36"/>
    <w:rsid w:val="00636E65"/>
    <w:rsid w:val="0066744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4AF1"/>
    <w:rsid w:val="007A69E5"/>
    <w:rsid w:val="007C2EFF"/>
    <w:rsid w:val="007D3003"/>
    <w:rsid w:val="007E7262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23A0A"/>
    <w:rsid w:val="00A3575B"/>
    <w:rsid w:val="00AA4AB5"/>
    <w:rsid w:val="00AE42C9"/>
    <w:rsid w:val="00AE7954"/>
    <w:rsid w:val="00B00555"/>
    <w:rsid w:val="00B239E0"/>
    <w:rsid w:val="00B507EB"/>
    <w:rsid w:val="00B53B4D"/>
    <w:rsid w:val="00B75879"/>
    <w:rsid w:val="00BA1F7D"/>
    <w:rsid w:val="00BA56FB"/>
    <w:rsid w:val="00BB68BF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D20CF"/>
    <w:rsid w:val="00CE0AD9"/>
    <w:rsid w:val="00CE379B"/>
    <w:rsid w:val="00CE57AB"/>
    <w:rsid w:val="00D02CA4"/>
    <w:rsid w:val="00D23B4F"/>
    <w:rsid w:val="00D67839"/>
    <w:rsid w:val="00D94ADB"/>
    <w:rsid w:val="00DA67A6"/>
    <w:rsid w:val="00DA6F34"/>
    <w:rsid w:val="00DC2B99"/>
    <w:rsid w:val="00DC6ED5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406FF"/>
    <w:rsid w:val="00E65853"/>
    <w:rsid w:val="00E9399D"/>
    <w:rsid w:val="00EA3BF3"/>
    <w:rsid w:val="00EC0A6F"/>
    <w:rsid w:val="00EC53AC"/>
    <w:rsid w:val="00ED5DDE"/>
    <w:rsid w:val="00F10315"/>
    <w:rsid w:val="00F25811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7325-214F-4686-A657-1B0AD26C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151</cp:revision>
  <cp:lastPrinted>2020-12-03T08:13:00Z</cp:lastPrinted>
  <dcterms:created xsi:type="dcterms:W3CDTF">2019-06-18T09:56:00Z</dcterms:created>
  <dcterms:modified xsi:type="dcterms:W3CDTF">2024-09-26T11:15:00Z</dcterms:modified>
</cp:coreProperties>
</file>